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i8oj4eaucuod" w:id="0"/>
      <w:bookmarkEnd w:id="0"/>
      <w:r w:rsidDel="00000000" w:rsidR="00000000" w:rsidRPr="00000000">
        <w:rPr>
          <w:rFonts w:ascii="Proxima Nova" w:cs="Proxima Nova" w:eastAsia="Proxima Nova" w:hAnsi="Proxima Nova"/>
          <w:sz w:val="22"/>
          <w:szCs w:val="22"/>
          <w:rtl w:val="0"/>
        </w:rPr>
        <w:t xml:space="preserve">INICIA ANEXO DE SERVICIOS:</w:t>
      </w:r>
      <w:r w:rsidDel="00000000" w:rsidR="00000000" w:rsidRPr="00000000">
        <w:rPr>
          <w:rtl w:val="0"/>
        </w:rPr>
      </w:r>
    </w:p>
    <w:p w:rsidR="00000000" w:rsidDel="00000000" w:rsidP="00000000" w:rsidRDefault="00000000" w:rsidRPr="00000000" w14:paraId="00000002">
      <w:pPr>
        <w:pStyle w:val="Heading1"/>
        <w:rPr>
          <w:rFonts w:ascii="Proxima Nova" w:cs="Proxima Nova" w:eastAsia="Proxima Nova" w:hAnsi="Proxima Nova"/>
          <w:b w:val="1"/>
        </w:rPr>
      </w:pPr>
      <w:bookmarkStart w:colFirst="0" w:colLast="0" w:name="_8z5xafe006te" w:id="1"/>
      <w:bookmarkEnd w:id="1"/>
      <w:r w:rsidDel="00000000" w:rsidR="00000000" w:rsidRPr="00000000">
        <w:rPr>
          <w:rFonts w:ascii="Proxima Nova" w:cs="Proxima Nova" w:eastAsia="Proxima Nova" w:hAnsi="Proxima Nova"/>
          <w:b w:val="1"/>
          <w:rtl w:val="0"/>
        </w:rPr>
        <w:t xml:space="preserve">SERVICIOS</w:t>
      </w:r>
    </w:p>
    <w:p w:rsidR="00000000" w:rsidDel="00000000" w:rsidP="00000000" w:rsidRDefault="00000000" w:rsidRPr="00000000" w14:paraId="00000003">
      <w:pPr>
        <w:pStyle w:val="Heading2"/>
        <w:spacing w:after="0" w:before="0" w:lineRule="auto"/>
        <w:rPr>
          <w:rFonts w:ascii="Proxima Nova" w:cs="Proxima Nova" w:eastAsia="Proxima Nova" w:hAnsi="Proxima Nova"/>
          <w:b w:val="1"/>
          <w:color w:val="434343"/>
          <w:sz w:val="28"/>
          <w:szCs w:val="28"/>
        </w:rPr>
      </w:pPr>
      <w:bookmarkStart w:colFirst="0" w:colLast="0" w:name="_4gyq515k4pn2" w:id="2"/>
      <w:bookmarkEnd w:id="2"/>
      <w:r w:rsidDel="00000000" w:rsidR="00000000" w:rsidRPr="00000000">
        <w:rPr>
          <w:rtl w:val="0"/>
        </w:rPr>
      </w:r>
    </w:p>
    <w:p w:rsidR="00000000" w:rsidDel="00000000" w:rsidP="00000000" w:rsidRDefault="00000000" w:rsidRPr="00000000" w14:paraId="00000004">
      <w:pPr>
        <w:pStyle w:val="Heading2"/>
        <w:spacing w:after="0" w:before="0" w:lineRule="auto"/>
        <w:rPr>
          <w:rFonts w:ascii="Proxima Nova" w:cs="Proxima Nova" w:eastAsia="Proxima Nova" w:hAnsi="Proxima Nova"/>
          <w:color w:val="434343"/>
        </w:rPr>
      </w:pPr>
      <w:bookmarkStart w:colFirst="0" w:colLast="0" w:name="_u8xn3yhadyvr" w:id="3"/>
      <w:bookmarkEnd w:id="3"/>
      <w:r w:rsidDel="00000000" w:rsidR="00000000" w:rsidRPr="00000000">
        <w:rPr>
          <w:rFonts w:ascii="Proxima Nova" w:cs="Proxima Nova" w:eastAsia="Proxima Nova" w:hAnsi="Proxima Nova"/>
          <w:b w:val="1"/>
          <w:color w:val="434343"/>
          <w:sz w:val="28"/>
          <w:szCs w:val="28"/>
          <w:rtl w:val="0"/>
        </w:rPr>
        <w:t xml:space="preserve">Overview del proyecto</w:t>
      </w:r>
      <w:r w:rsidDel="00000000" w:rsidR="00000000" w:rsidRPr="00000000">
        <w:rPr>
          <w:rtl w:val="0"/>
        </w:rPr>
      </w:r>
    </w:p>
    <w:p w:rsidR="00000000" w:rsidDel="00000000" w:rsidP="00000000" w:rsidRDefault="00000000" w:rsidRPr="00000000" w14:paraId="00000005">
      <w:pPr>
        <w:spacing w:line="240" w:lineRule="auto"/>
        <w:rPr>
          <w:rFonts w:ascii="Proxima Nova" w:cs="Proxima Nova" w:eastAsia="Proxima Nova" w:hAnsi="Proxima Nova"/>
          <w:color w:val="434343"/>
        </w:rPr>
      </w:pPr>
      <w:r w:rsidDel="00000000" w:rsidR="00000000" w:rsidRPr="00000000">
        <w:rPr>
          <w:rtl w:val="0"/>
        </w:rPr>
      </w:r>
    </w:p>
    <w:p w:rsidR="00000000" w:rsidDel="00000000" w:rsidP="00000000" w:rsidRDefault="00000000" w:rsidRPr="00000000" w14:paraId="00000006">
      <w:pPr>
        <w:spacing w:line="240" w:lineRule="auto"/>
        <w:rPr>
          <w:rFonts w:ascii="Proxima Nova" w:cs="Proxima Nova" w:eastAsia="Proxima Nova" w:hAnsi="Proxima Nova"/>
          <w:color w:val="434343"/>
        </w:rPr>
      </w:pPr>
      <w:r w:rsidDel="00000000" w:rsidR="00000000" w:rsidRPr="00000000">
        <w:rPr>
          <w:rFonts w:ascii="Proxima Nova" w:cs="Proxima Nova" w:eastAsia="Proxima Nova" w:hAnsi="Proxima Nova"/>
          <w:color w:val="434343"/>
          <w:rtl w:val="0"/>
        </w:rPr>
        <w:t xml:space="preserve">Un desarrollo promocional y servicio de implementación de promociones configurados a medida de acuerdo con cada evento promocional estimado y presupuestado individualmente. Compuesto por un conjunto de bloques de servicio y módulos que implican distintas fases y subfases de servicios que se activan por evento, considerando un escenario de actividad continua, mes a mes, inicialmente de hasta 5 promociones en cada localidad (Guatemala, Nicaragua, El Salvador, Costa Rica, Honduras y El Salvador).</w:t>
      </w:r>
    </w:p>
    <w:p w:rsidR="00000000" w:rsidDel="00000000" w:rsidP="00000000" w:rsidRDefault="00000000" w:rsidRPr="00000000" w14:paraId="00000007">
      <w:pPr>
        <w:spacing w:line="240" w:lineRule="auto"/>
        <w:rPr>
          <w:rFonts w:ascii="Proxima Nova" w:cs="Proxima Nova" w:eastAsia="Proxima Nova" w:hAnsi="Proxima Nova"/>
          <w:color w:val="434343"/>
        </w:rPr>
      </w:pPr>
      <w:r w:rsidDel="00000000" w:rsidR="00000000" w:rsidRPr="00000000">
        <w:rPr>
          <w:rtl w:val="0"/>
        </w:rPr>
      </w:r>
    </w:p>
    <w:p w:rsidR="00000000" w:rsidDel="00000000" w:rsidP="00000000" w:rsidRDefault="00000000" w:rsidRPr="00000000" w14:paraId="00000008">
      <w:pPr>
        <w:spacing w:line="240" w:lineRule="auto"/>
        <w:rPr>
          <w:rFonts w:ascii="Proxima Nova" w:cs="Proxima Nova" w:eastAsia="Proxima Nova" w:hAnsi="Proxima Nova"/>
          <w:color w:val="434343"/>
        </w:rPr>
      </w:pPr>
      <w:r w:rsidDel="00000000" w:rsidR="00000000" w:rsidRPr="00000000">
        <w:rPr>
          <w:rFonts w:ascii="Proxima Nova" w:cs="Proxima Nova" w:eastAsia="Proxima Nova" w:hAnsi="Proxima Nova"/>
          <w:color w:val="434343"/>
          <w:rtl w:val="0"/>
        </w:rPr>
        <w:t xml:space="preserve">A través del presente proyecto se construye sobre los objetivos:</w:t>
      </w:r>
    </w:p>
    <w:p w:rsidR="00000000" w:rsidDel="00000000" w:rsidP="00000000" w:rsidRDefault="00000000" w:rsidRPr="00000000" w14:paraId="00000009">
      <w:pPr>
        <w:spacing w:line="240" w:lineRule="auto"/>
        <w:rPr>
          <w:rFonts w:ascii="Proxima Nova" w:cs="Proxima Nova" w:eastAsia="Proxima Nova" w:hAnsi="Proxima Nova"/>
          <w:color w:val="434343"/>
        </w:rPr>
      </w:pPr>
      <w:r w:rsidDel="00000000" w:rsidR="00000000" w:rsidRPr="00000000">
        <w:rPr>
          <w:rtl w:val="0"/>
        </w:rPr>
      </w:r>
    </w:p>
    <w:p w:rsidR="00000000" w:rsidDel="00000000" w:rsidP="00000000" w:rsidRDefault="00000000" w:rsidRPr="00000000" w14:paraId="0000000A">
      <w:pPr>
        <w:spacing w:line="240" w:lineRule="auto"/>
        <w:rPr>
          <w:rFonts w:ascii="Proxima Nova" w:cs="Proxima Nova" w:eastAsia="Proxima Nova" w:hAnsi="Proxima Nova"/>
          <w:color w:val="434343"/>
        </w:rPr>
      </w:pPr>
      <w:r w:rsidDel="00000000" w:rsidR="00000000" w:rsidRPr="00000000">
        <w:rPr>
          <w:rtl w:val="0"/>
        </w:rPr>
      </w:r>
    </w:p>
    <w:p w:rsidR="00000000" w:rsidDel="00000000" w:rsidP="00000000" w:rsidRDefault="00000000" w:rsidRPr="00000000" w14:paraId="0000000B">
      <w:pPr>
        <w:numPr>
          <w:ilvl w:val="0"/>
          <w:numId w:val="18"/>
        </w:numPr>
        <w:spacing w:line="240" w:lineRule="auto"/>
        <w:ind w:left="720" w:hanging="360"/>
        <w:rPr>
          <w:rFonts w:ascii="Proxima Nova" w:cs="Proxima Nova" w:eastAsia="Proxima Nova" w:hAnsi="Proxima Nova"/>
          <w:color w:val="434343"/>
          <w:sz w:val="22"/>
          <w:szCs w:val="22"/>
        </w:rPr>
      </w:pPr>
      <w:r w:rsidDel="00000000" w:rsidR="00000000" w:rsidRPr="00000000">
        <w:rPr>
          <w:rFonts w:ascii="Proxima Nova" w:cs="Proxima Nova" w:eastAsia="Proxima Nova" w:hAnsi="Proxima Nova"/>
          <w:color w:val="434343"/>
          <w:rtl w:val="0"/>
        </w:rPr>
        <w:t xml:space="preserve">COMUNICACIÓN RELEVANTE PARA INCENTIVAR LA PARTICIPACIÓN</w:t>
      </w:r>
    </w:p>
    <w:p w:rsidR="00000000" w:rsidDel="00000000" w:rsidP="00000000" w:rsidRDefault="00000000" w:rsidRPr="00000000" w14:paraId="0000000C">
      <w:pPr>
        <w:numPr>
          <w:ilvl w:val="1"/>
          <w:numId w:val="18"/>
        </w:numPr>
        <w:spacing w:line="240" w:lineRule="auto"/>
        <w:ind w:left="1440" w:hanging="360"/>
        <w:rPr>
          <w:rFonts w:ascii="Proxima Nova" w:cs="Proxima Nova" w:eastAsia="Proxima Nova" w:hAnsi="Proxima Nova"/>
          <w:color w:val="434343"/>
          <w:sz w:val="22"/>
          <w:szCs w:val="22"/>
        </w:rPr>
      </w:pPr>
      <w:r w:rsidDel="00000000" w:rsidR="00000000" w:rsidRPr="00000000">
        <w:rPr>
          <w:rFonts w:ascii="Proxima Nova" w:cs="Proxima Nova" w:eastAsia="Proxima Nova" w:hAnsi="Proxima Nova"/>
          <w:color w:val="434343"/>
          <w:rtl w:val="0"/>
        </w:rPr>
        <w:t xml:space="preserve">Estrategia creativa y producción de los esfuerzos de abordaje a los clientes potenciales o posibles participantes de las promociones en las distintas localidades, empleando los canales de difusión a fines, a través de redes sociales, uso de influencers y canales de comunicación ad hoc al proyecto, sus clientes y marcas patrocinadoras de las iniciativas promocionales.</w:t>
      </w:r>
    </w:p>
    <w:p w:rsidR="00000000" w:rsidDel="00000000" w:rsidP="00000000" w:rsidRDefault="00000000" w:rsidRPr="00000000" w14:paraId="0000000D">
      <w:pPr>
        <w:spacing w:line="240" w:lineRule="auto"/>
        <w:rPr>
          <w:rFonts w:ascii="Proxima Nova" w:cs="Proxima Nova" w:eastAsia="Proxima Nova" w:hAnsi="Proxima Nova"/>
          <w:color w:val="434343"/>
        </w:rPr>
      </w:pPr>
      <w:r w:rsidDel="00000000" w:rsidR="00000000" w:rsidRPr="00000000">
        <w:rPr>
          <w:rtl w:val="0"/>
        </w:rPr>
      </w:r>
    </w:p>
    <w:p w:rsidR="00000000" w:rsidDel="00000000" w:rsidP="00000000" w:rsidRDefault="00000000" w:rsidRPr="00000000" w14:paraId="0000000E">
      <w:pPr>
        <w:numPr>
          <w:ilvl w:val="0"/>
          <w:numId w:val="18"/>
        </w:numPr>
        <w:spacing w:line="240" w:lineRule="auto"/>
        <w:ind w:left="720" w:hanging="360"/>
        <w:rPr>
          <w:rFonts w:ascii="Proxima Nova" w:cs="Proxima Nova" w:eastAsia="Proxima Nova" w:hAnsi="Proxima Nova"/>
          <w:color w:val="434343"/>
          <w:sz w:val="22"/>
          <w:szCs w:val="22"/>
        </w:rPr>
      </w:pPr>
      <w:r w:rsidDel="00000000" w:rsidR="00000000" w:rsidRPr="00000000">
        <w:rPr>
          <w:rFonts w:ascii="Proxima Nova" w:cs="Proxima Nova" w:eastAsia="Proxima Nova" w:hAnsi="Proxima Nova"/>
          <w:color w:val="434343"/>
          <w:rtl w:val="0"/>
        </w:rPr>
        <w:t xml:space="preserve">CAPTURA DE PARTICIPACIONES Y SEGURIDAD DE INFORMACIÓN </w:t>
      </w:r>
    </w:p>
    <w:p w:rsidR="00000000" w:rsidDel="00000000" w:rsidP="00000000" w:rsidRDefault="00000000" w:rsidRPr="00000000" w14:paraId="0000000F">
      <w:pPr>
        <w:numPr>
          <w:ilvl w:val="1"/>
          <w:numId w:val="18"/>
        </w:numPr>
        <w:spacing w:line="240" w:lineRule="auto"/>
        <w:ind w:left="1440" w:hanging="360"/>
        <w:rPr>
          <w:rFonts w:ascii="Proxima Nova" w:cs="Proxima Nova" w:eastAsia="Proxima Nova" w:hAnsi="Proxima Nova"/>
          <w:color w:val="434343"/>
          <w:sz w:val="22"/>
          <w:szCs w:val="22"/>
        </w:rPr>
      </w:pPr>
      <w:r w:rsidDel="00000000" w:rsidR="00000000" w:rsidRPr="00000000">
        <w:rPr>
          <w:rFonts w:ascii="Proxima Nova" w:cs="Proxima Nova" w:eastAsia="Proxima Nova" w:hAnsi="Proxima Nova"/>
          <w:color w:val="434343"/>
          <w:rtl w:val="0"/>
        </w:rPr>
        <w:t xml:space="preserve">Creación de un entorno de datos seguro, desarrollado exclusivamente para el registro de participaciones de las promociones, hecho a medida para el presente proyecto que contendrá diferentes ejecuciones o eventos de temporalidad/Brand Assets o activaciones de categoría.</w:t>
      </w:r>
    </w:p>
    <w:p w:rsidR="00000000" w:rsidDel="00000000" w:rsidP="00000000" w:rsidRDefault="00000000" w:rsidRPr="00000000" w14:paraId="00000010">
      <w:pPr>
        <w:spacing w:line="240" w:lineRule="auto"/>
        <w:ind w:left="720" w:firstLine="0"/>
        <w:rPr>
          <w:rFonts w:ascii="Proxima Nova" w:cs="Proxima Nova" w:eastAsia="Proxima Nova" w:hAnsi="Proxima Nova"/>
          <w:color w:val="434343"/>
        </w:rPr>
      </w:pPr>
      <w:r w:rsidDel="00000000" w:rsidR="00000000" w:rsidRPr="00000000">
        <w:rPr>
          <w:rtl w:val="0"/>
        </w:rPr>
      </w:r>
    </w:p>
    <w:p w:rsidR="00000000" w:rsidDel="00000000" w:rsidP="00000000" w:rsidRDefault="00000000" w:rsidRPr="00000000" w14:paraId="00000011">
      <w:pPr>
        <w:numPr>
          <w:ilvl w:val="0"/>
          <w:numId w:val="18"/>
        </w:numPr>
        <w:spacing w:line="240" w:lineRule="auto"/>
        <w:ind w:left="720" w:hanging="360"/>
        <w:rPr>
          <w:rFonts w:ascii="Proxima Nova" w:cs="Proxima Nova" w:eastAsia="Proxima Nova" w:hAnsi="Proxima Nova"/>
          <w:color w:val="434343"/>
          <w:sz w:val="22"/>
          <w:szCs w:val="22"/>
        </w:rPr>
      </w:pPr>
      <w:r w:rsidDel="00000000" w:rsidR="00000000" w:rsidRPr="00000000">
        <w:rPr>
          <w:rFonts w:ascii="Proxima Nova" w:cs="Proxima Nova" w:eastAsia="Proxima Nova" w:hAnsi="Proxima Nova"/>
          <w:color w:val="434343"/>
          <w:rtl w:val="0"/>
        </w:rPr>
        <w:t xml:space="preserve">IMPULSO DE TRÁFICO A COMPRA</w:t>
      </w:r>
    </w:p>
    <w:p w:rsidR="00000000" w:rsidDel="00000000" w:rsidP="00000000" w:rsidRDefault="00000000" w:rsidRPr="00000000" w14:paraId="00000012">
      <w:pPr>
        <w:numPr>
          <w:ilvl w:val="1"/>
          <w:numId w:val="18"/>
        </w:numPr>
        <w:spacing w:line="240" w:lineRule="auto"/>
        <w:ind w:left="1440" w:hanging="360"/>
        <w:rPr>
          <w:rFonts w:ascii="Proxima Nova" w:cs="Proxima Nova" w:eastAsia="Proxima Nova" w:hAnsi="Proxima Nova"/>
          <w:color w:val="434343"/>
          <w:sz w:val="22"/>
          <w:szCs w:val="22"/>
        </w:rPr>
      </w:pPr>
      <w:r w:rsidDel="00000000" w:rsidR="00000000" w:rsidRPr="00000000">
        <w:rPr>
          <w:rFonts w:ascii="Proxima Nova" w:cs="Proxima Nova" w:eastAsia="Proxima Nova" w:hAnsi="Proxima Nova"/>
          <w:color w:val="434343"/>
          <w:rtl w:val="0"/>
        </w:rPr>
        <w:t xml:space="preserve">El fin último de cada una de las iniciativas que se ejecutarán a través del presente proyecto es generar tráfico de compra hacia los canales de Walmart, tanto físicos como en línea.</w:t>
      </w:r>
    </w:p>
    <w:p w:rsidR="00000000" w:rsidDel="00000000" w:rsidP="00000000" w:rsidRDefault="00000000" w:rsidRPr="00000000" w14:paraId="00000013">
      <w:pPr>
        <w:spacing w:line="240" w:lineRule="auto"/>
        <w:rPr>
          <w:rFonts w:ascii="Proxima Nova" w:cs="Proxima Nova" w:eastAsia="Proxima Nova" w:hAnsi="Proxima Nova"/>
          <w:color w:val="434343"/>
        </w:rPr>
      </w:pPr>
      <w:r w:rsidDel="00000000" w:rsidR="00000000" w:rsidRPr="00000000">
        <w:rPr>
          <w:rtl w:val="0"/>
        </w:rPr>
      </w:r>
    </w:p>
    <w:p w:rsidR="00000000" w:rsidDel="00000000" w:rsidP="00000000" w:rsidRDefault="00000000" w:rsidRPr="00000000" w14:paraId="00000014">
      <w:pPr>
        <w:spacing w:line="240" w:lineRule="auto"/>
        <w:rPr>
          <w:rFonts w:ascii="Proxima Nova" w:cs="Proxima Nova" w:eastAsia="Proxima Nova" w:hAnsi="Proxima Nova"/>
          <w:b w:val="1"/>
          <w:color w:val="666666"/>
          <w:sz w:val="40"/>
          <w:szCs w:val="40"/>
        </w:rPr>
      </w:pPr>
      <w:r w:rsidDel="00000000" w:rsidR="00000000" w:rsidRPr="00000000">
        <w:rPr>
          <w:rtl w:val="0"/>
        </w:rPr>
      </w:r>
    </w:p>
    <w:p w:rsidR="00000000" w:rsidDel="00000000" w:rsidP="00000000" w:rsidRDefault="00000000" w:rsidRPr="00000000" w14:paraId="00000015">
      <w:pPr>
        <w:spacing w:line="240" w:lineRule="auto"/>
        <w:rPr>
          <w:rFonts w:ascii="Proxima Nova" w:cs="Proxima Nova" w:eastAsia="Proxima Nova" w:hAnsi="Proxima Nova"/>
          <w:b w:val="1"/>
          <w:color w:val="666666"/>
          <w:sz w:val="40"/>
          <w:szCs w:val="40"/>
        </w:rPr>
      </w:pPr>
      <w:r w:rsidDel="00000000" w:rsidR="00000000" w:rsidRPr="00000000">
        <w:rPr>
          <w:rtl w:val="0"/>
        </w:rPr>
      </w:r>
    </w:p>
    <w:p w:rsidR="00000000" w:rsidDel="00000000" w:rsidP="00000000" w:rsidRDefault="00000000" w:rsidRPr="00000000" w14:paraId="00000016">
      <w:pPr>
        <w:spacing w:line="240" w:lineRule="auto"/>
        <w:rPr>
          <w:rFonts w:ascii="Proxima Nova" w:cs="Proxima Nova" w:eastAsia="Proxima Nova" w:hAnsi="Proxima Nova"/>
          <w:b w:val="1"/>
          <w:color w:val="666666"/>
          <w:sz w:val="40"/>
          <w:szCs w:val="40"/>
        </w:rPr>
      </w:pPr>
      <w:r w:rsidDel="00000000" w:rsidR="00000000" w:rsidRPr="00000000">
        <w:rPr>
          <w:rtl w:val="0"/>
        </w:rPr>
      </w:r>
    </w:p>
    <w:p w:rsidR="00000000" w:rsidDel="00000000" w:rsidP="00000000" w:rsidRDefault="00000000" w:rsidRPr="00000000" w14:paraId="00000017">
      <w:pPr>
        <w:spacing w:line="240" w:lineRule="auto"/>
        <w:rPr>
          <w:rFonts w:ascii="Proxima Nova" w:cs="Proxima Nova" w:eastAsia="Proxima Nova" w:hAnsi="Proxima Nova"/>
          <w:b w:val="1"/>
          <w:color w:val="666666"/>
          <w:sz w:val="40"/>
          <w:szCs w:val="40"/>
        </w:rPr>
      </w:pPr>
      <w:r w:rsidDel="00000000" w:rsidR="00000000" w:rsidRPr="00000000">
        <w:rPr>
          <w:rtl w:val="0"/>
        </w:rPr>
      </w:r>
    </w:p>
    <w:p w:rsidR="00000000" w:rsidDel="00000000" w:rsidP="00000000" w:rsidRDefault="00000000" w:rsidRPr="00000000" w14:paraId="00000018">
      <w:pPr>
        <w:spacing w:line="240" w:lineRule="auto"/>
        <w:rPr>
          <w:rFonts w:ascii="Proxima Nova" w:cs="Proxima Nova" w:eastAsia="Proxima Nova" w:hAnsi="Proxima Nova"/>
          <w:b w:val="1"/>
          <w:color w:val="666666"/>
          <w:sz w:val="40"/>
          <w:szCs w:val="40"/>
        </w:rPr>
      </w:pPr>
      <w:r w:rsidDel="00000000" w:rsidR="00000000" w:rsidRPr="00000000">
        <w:rPr>
          <w:rtl w:val="0"/>
        </w:rPr>
      </w:r>
    </w:p>
    <w:p w:rsidR="00000000" w:rsidDel="00000000" w:rsidP="00000000" w:rsidRDefault="00000000" w:rsidRPr="00000000" w14:paraId="00000019">
      <w:pPr>
        <w:spacing w:line="240" w:lineRule="auto"/>
        <w:rPr>
          <w:rFonts w:ascii="Proxima Nova" w:cs="Proxima Nova" w:eastAsia="Proxima Nova" w:hAnsi="Proxima Nova"/>
          <w:b w:val="1"/>
          <w:color w:val="666666"/>
          <w:sz w:val="40"/>
          <w:szCs w:val="40"/>
        </w:rPr>
      </w:pPr>
      <w:r w:rsidDel="00000000" w:rsidR="00000000" w:rsidRPr="00000000">
        <w:rPr>
          <w:rtl w:val="0"/>
        </w:rPr>
      </w:r>
    </w:p>
    <w:p w:rsidR="00000000" w:rsidDel="00000000" w:rsidP="00000000" w:rsidRDefault="00000000" w:rsidRPr="00000000" w14:paraId="0000001A">
      <w:pPr>
        <w:spacing w:line="240" w:lineRule="auto"/>
        <w:rPr>
          <w:rFonts w:ascii="Proxima Nova" w:cs="Proxima Nova" w:eastAsia="Proxima Nova" w:hAnsi="Proxima Nova"/>
          <w:b w:val="1"/>
          <w:color w:val="666666"/>
          <w:sz w:val="40"/>
          <w:szCs w:val="40"/>
        </w:rPr>
      </w:pPr>
      <w:r w:rsidDel="00000000" w:rsidR="00000000" w:rsidRPr="00000000">
        <w:rPr>
          <w:rtl w:val="0"/>
        </w:rPr>
      </w:r>
    </w:p>
    <w:p w:rsidR="00000000" w:rsidDel="00000000" w:rsidP="00000000" w:rsidRDefault="00000000" w:rsidRPr="00000000" w14:paraId="0000001B">
      <w:pPr>
        <w:spacing w:line="240" w:lineRule="auto"/>
        <w:rPr>
          <w:rFonts w:ascii="Proxima Nova" w:cs="Proxima Nova" w:eastAsia="Proxima Nova" w:hAnsi="Proxima Nova"/>
          <w:b w:val="1"/>
          <w:color w:val="666666"/>
          <w:sz w:val="40"/>
          <w:szCs w:val="40"/>
        </w:rPr>
      </w:pPr>
      <w:r w:rsidDel="00000000" w:rsidR="00000000" w:rsidRPr="00000000">
        <w:rPr>
          <w:rFonts w:ascii="Proxima Nova" w:cs="Proxima Nova" w:eastAsia="Proxima Nova" w:hAnsi="Proxima Nova"/>
          <w:b w:val="1"/>
          <w:color w:val="666666"/>
          <w:sz w:val="40"/>
          <w:szCs w:val="40"/>
          <w:rtl w:val="0"/>
        </w:rPr>
        <w:t xml:space="preserve">Tipos de Servicios</w:t>
      </w:r>
    </w:p>
    <w:p w:rsidR="00000000" w:rsidDel="00000000" w:rsidP="00000000" w:rsidRDefault="00000000" w:rsidRPr="00000000" w14:paraId="0000001C">
      <w:pPr>
        <w:spacing w:line="240" w:lineRule="auto"/>
        <w:rPr>
          <w:rFonts w:ascii="Proxima Nova" w:cs="Proxima Nova" w:eastAsia="Proxima Nova" w:hAnsi="Proxima Nova"/>
          <w:color w:val="434343"/>
          <w:sz w:val="24"/>
          <w:szCs w:val="24"/>
        </w:rPr>
      </w:pPr>
      <w:r w:rsidDel="00000000" w:rsidR="00000000" w:rsidRPr="00000000">
        <w:rPr>
          <w:rtl w:val="0"/>
        </w:rPr>
      </w:r>
    </w:p>
    <w:p w:rsidR="00000000" w:rsidDel="00000000" w:rsidP="00000000" w:rsidRDefault="00000000" w:rsidRPr="00000000" w14:paraId="0000001D">
      <w:pPr>
        <w:spacing w:line="240" w:lineRule="auto"/>
        <w:rPr>
          <w:rFonts w:ascii="Proxima Nova" w:cs="Proxima Nova" w:eastAsia="Proxima Nova" w:hAnsi="Proxima Nova"/>
          <w:color w:val="434343"/>
          <w:sz w:val="24"/>
          <w:szCs w:val="24"/>
        </w:rPr>
      </w:pPr>
      <w:r w:rsidDel="00000000" w:rsidR="00000000" w:rsidRPr="00000000">
        <w:rPr>
          <w:rFonts w:ascii="Proxima Nova" w:cs="Proxima Nova" w:eastAsia="Proxima Nova" w:hAnsi="Proxima Nova"/>
          <w:color w:val="434343"/>
          <w:sz w:val="24"/>
          <w:szCs w:val="24"/>
          <w:rtl w:val="0"/>
        </w:rPr>
        <w:t xml:space="preserve">Ejecución de promoción configurada a medida. Compuesta por un conjunto de bloques de servicio y módulos de tecnología que se complementan entre sí o que se activan en fases y/o pueden o no ser ejecutado en los casos que aplique:</w:t>
      </w:r>
    </w:p>
    <w:p w:rsidR="00000000" w:rsidDel="00000000" w:rsidP="00000000" w:rsidRDefault="00000000" w:rsidRPr="00000000" w14:paraId="0000001E">
      <w:pPr>
        <w:spacing w:line="240" w:lineRule="auto"/>
        <w:rPr>
          <w:rFonts w:ascii="Proxima Nova" w:cs="Proxima Nova" w:eastAsia="Proxima Nova" w:hAnsi="Proxima Nova"/>
          <w:color w:val="434343"/>
          <w:sz w:val="24"/>
          <w:szCs w:val="24"/>
        </w:rPr>
      </w:pPr>
      <w:r w:rsidDel="00000000" w:rsidR="00000000" w:rsidRPr="00000000">
        <w:rPr>
          <w:rtl w:val="0"/>
        </w:rPr>
      </w:r>
    </w:p>
    <w:p w:rsidR="00000000" w:rsidDel="00000000" w:rsidP="00000000" w:rsidRDefault="00000000" w:rsidRPr="00000000" w14:paraId="0000001F">
      <w:pPr>
        <w:widowControl w:val="0"/>
        <w:spacing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Planeación </w:t>
      </w:r>
    </w:p>
    <w:p w:rsidR="00000000" w:rsidDel="00000000" w:rsidP="00000000" w:rsidRDefault="00000000" w:rsidRPr="00000000" w14:paraId="00000020">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Esta fase consiste en el desarrollo de “los pasos a seguir” que surgen a partir del planteamiento de expectativas de las marcas patrocinadoras del evento promocional y las necesidades de sus clientes o target, que se deben conectar a través de los pasos debidos y el seguimiento adecuado en una línea de tiempo definida dentro de las distintas localidades que se tiene alcance de servicio (Guatemala, Nicaragua, El Salvador, Costa Rica, Honduras y El Salvador).</w:t>
      </w:r>
    </w:p>
    <w:p w:rsidR="00000000" w:rsidDel="00000000" w:rsidP="00000000" w:rsidRDefault="00000000" w:rsidRPr="00000000" w14:paraId="00000021">
      <w:pPr>
        <w:widowControl w:val="0"/>
        <w:spacing w:line="240" w:lineRule="auto"/>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22">
      <w:pPr>
        <w:widowControl w:val="0"/>
        <w:spacing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Comunicación</w:t>
      </w:r>
    </w:p>
    <w:p w:rsidR="00000000" w:rsidDel="00000000" w:rsidP="00000000" w:rsidRDefault="00000000" w:rsidRPr="00000000" w14:paraId="00000023">
      <w:pPr>
        <w:widowControl w:val="0"/>
        <w:spacing w:line="240" w:lineRule="auto"/>
        <w:rPr>
          <w:rFonts w:ascii="Montserrat Medium" w:cs="Montserrat Medium" w:eastAsia="Montserrat Medium" w:hAnsi="Montserrat Medium"/>
        </w:rPr>
      </w:pPr>
      <w:r w:rsidDel="00000000" w:rsidR="00000000" w:rsidRPr="00000000">
        <w:rPr>
          <w:rFonts w:ascii="Proxima Nova" w:cs="Proxima Nova" w:eastAsia="Proxima Nova" w:hAnsi="Proxima Nova"/>
          <w:rtl w:val="0"/>
        </w:rPr>
        <w:t xml:space="preserve">Esta fase consiste en el desarrollo de las herramientas de difusión del evento promocional, para lograr el objetivo planteado en la Estrategia de la Promoción que se acuerda con un visto bueno por escrito por parte del Walmart en cualquiera de las distintas sub-fases</w:t>
      </w:r>
      <w:r w:rsidDel="00000000" w:rsidR="00000000" w:rsidRPr="00000000">
        <w:rPr>
          <w:rtl w:val="0"/>
        </w:rPr>
      </w:r>
    </w:p>
    <w:p w:rsidR="00000000" w:rsidDel="00000000" w:rsidP="00000000" w:rsidRDefault="00000000" w:rsidRPr="00000000" w14:paraId="00000024">
      <w:pPr>
        <w:widowControl w:val="0"/>
        <w:spacing w:line="240" w:lineRule="auto"/>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25">
      <w:pPr>
        <w:spacing w:line="240" w:lineRule="auto"/>
        <w:ind w:left="720" w:firstLine="0"/>
        <w:rPr>
          <w:rFonts w:ascii="Proxima Nova" w:cs="Proxima Nova" w:eastAsia="Proxima Nova" w:hAnsi="Proxima Nova"/>
          <w:b w:val="1"/>
          <w:sz w:val="18"/>
          <w:szCs w:val="18"/>
        </w:rPr>
      </w:pPr>
      <w:r w:rsidDel="00000000" w:rsidR="00000000" w:rsidRPr="00000000">
        <w:rPr>
          <w:rFonts w:ascii="Proxima Nova" w:cs="Proxima Nova" w:eastAsia="Proxima Nova" w:hAnsi="Proxima Nova"/>
          <w:b w:val="1"/>
          <w:sz w:val="18"/>
          <w:szCs w:val="18"/>
          <w:rtl w:val="0"/>
        </w:rPr>
        <w:t xml:space="preserve">Estrategia Creativa</w:t>
      </w:r>
    </w:p>
    <w:p w:rsidR="00000000" w:rsidDel="00000000" w:rsidP="00000000" w:rsidRDefault="00000000" w:rsidRPr="00000000" w14:paraId="00000026">
      <w:pPr>
        <w:widowControl w:val="0"/>
        <w:spacing w:line="240" w:lineRule="auto"/>
        <w:ind w:left="1440" w:firstLine="0"/>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Consiste en el desarrollo de un plan por escrito a través de una presentación que busque resolver las necesidades de comunicación del proveedor patrocinador de la promoción y las necesidades del proyecto a través de sus diferentes etapas haciendo uso de las oportunidades de comunicación que ofrecen los canales de Walmart así como social media y los alcances de la comunicación tanto en digital como en PDV para lograr una conexión con la comunidad de compradores a quién irá dirigida la estrategia.</w:t>
      </w:r>
    </w:p>
    <w:p w:rsidR="00000000" w:rsidDel="00000000" w:rsidP="00000000" w:rsidRDefault="00000000" w:rsidRPr="00000000" w14:paraId="00000027">
      <w:pPr>
        <w:widowControl w:val="0"/>
        <w:spacing w:line="240" w:lineRule="auto"/>
        <w:ind w:left="1440" w:firstLine="0"/>
        <w:rPr>
          <w:rFonts w:ascii="Proxima Nova" w:cs="Proxima Nova" w:eastAsia="Proxima Nova" w:hAnsi="Proxima Nova"/>
          <w:sz w:val="18"/>
          <w:szCs w:val="18"/>
        </w:rPr>
      </w:pPr>
      <w:r w:rsidDel="00000000" w:rsidR="00000000" w:rsidRPr="00000000">
        <w:rPr>
          <w:rtl w:val="0"/>
        </w:rPr>
      </w:r>
    </w:p>
    <w:p w:rsidR="00000000" w:rsidDel="00000000" w:rsidP="00000000" w:rsidRDefault="00000000" w:rsidRPr="00000000" w14:paraId="00000028">
      <w:pPr>
        <w:spacing w:line="240" w:lineRule="auto"/>
        <w:ind w:left="720" w:firstLine="0"/>
        <w:rPr>
          <w:rFonts w:ascii="Proxima Nova" w:cs="Proxima Nova" w:eastAsia="Proxima Nova" w:hAnsi="Proxima Nova"/>
          <w:b w:val="1"/>
          <w:sz w:val="18"/>
          <w:szCs w:val="18"/>
        </w:rPr>
      </w:pPr>
      <w:r w:rsidDel="00000000" w:rsidR="00000000" w:rsidRPr="00000000">
        <w:rPr>
          <w:rFonts w:ascii="Proxima Nova" w:cs="Proxima Nova" w:eastAsia="Proxima Nova" w:hAnsi="Proxima Nova"/>
          <w:b w:val="1"/>
          <w:sz w:val="18"/>
          <w:szCs w:val="18"/>
          <w:rtl w:val="0"/>
        </w:rPr>
        <w:t xml:space="preserve">Producción de Comunicación</w:t>
      </w:r>
    </w:p>
    <w:p w:rsidR="00000000" w:rsidDel="00000000" w:rsidP="00000000" w:rsidRDefault="00000000" w:rsidRPr="00000000" w14:paraId="00000029">
      <w:pPr>
        <w:widowControl w:val="0"/>
        <w:spacing w:line="240" w:lineRule="auto"/>
        <w:ind w:left="1440" w:firstLine="0"/>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Elaboración del master de comunicación y sus adaptaciones para los diferentes formatos en la estrategia que se hayan pactado por escrito con Walmart y el proveedor patrocinador de la promoción.</w:t>
      </w:r>
    </w:p>
    <w:p w:rsidR="00000000" w:rsidDel="00000000" w:rsidP="00000000" w:rsidRDefault="00000000" w:rsidRPr="00000000" w14:paraId="0000002A">
      <w:pPr>
        <w:widowControl w:val="0"/>
        <w:spacing w:line="240" w:lineRule="auto"/>
        <w:ind w:left="1440" w:firstLine="0"/>
        <w:rPr>
          <w:rFonts w:ascii="Proxima Nova" w:cs="Proxima Nova" w:eastAsia="Proxima Nova" w:hAnsi="Proxima Nova"/>
          <w:sz w:val="18"/>
          <w:szCs w:val="18"/>
        </w:rPr>
      </w:pPr>
      <w:r w:rsidDel="00000000" w:rsidR="00000000" w:rsidRPr="00000000">
        <w:rPr>
          <w:rtl w:val="0"/>
        </w:rPr>
      </w:r>
    </w:p>
    <w:p w:rsidR="00000000" w:rsidDel="00000000" w:rsidP="00000000" w:rsidRDefault="00000000" w:rsidRPr="00000000" w14:paraId="0000002B">
      <w:pPr>
        <w:widowControl w:val="0"/>
        <w:spacing w:line="240" w:lineRule="auto"/>
        <w:ind w:left="720" w:firstLine="0"/>
        <w:rPr>
          <w:rFonts w:ascii="Proxima Nova" w:cs="Proxima Nova" w:eastAsia="Proxima Nova" w:hAnsi="Proxima Nova"/>
          <w:b w:val="1"/>
          <w:sz w:val="18"/>
          <w:szCs w:val="18"/>
        </w:rPr>
      </w:pPr>
      <w:r w:rsidDel="00000000" w:rsidR="00000000" w:rsidRPr="00000000">
        <w:rPr>
          <w:rFonts w:ascii="Proxima Nova" w:cs="Proxima Nova" w:eastAsia="Proxima Nova" w:hAnsi="Proxima Nova"/>
          <w:b w:val="1"/>
          <w:sz w:val="18"/>
          <w:szCs w:val="18"/>
          <w:rtl w:val="0"/>
        </w:rPr>
        <w:t xml:space="preserve">Difusión Social</w:t>
      </w:r>
    </w:p>
    <w:p w:rsidR="00000000" w:rsidDel="00000000" w:rsidP="00000000" w:rsidRDefault="00000000" w:rsidRPr="00000000" w14:paraId="0000002C">
      <w:pPr>
        <w:widowControl w:val="0"/>
        <w:spacing w:line="240" w:lineRule="auto"/>
        <w:ind w:left="1440" w:firstLine="0"/>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Piezas de comunicación que dentro de la Estrategia se requiere que sean publicadas de forma orgánica; para ello se requiere previamente haber designado una comunidad oficial para la comunicación de los eventos promocionales en las redes sociales propias del proyecto y de Walmart.</w:t>
      </w:r>
    </w:p>
    <w:p w:rsidR="00000000" w:rsidDel="00000000" w:rsidP="00000000" w:rsidRDefault="00000000" w:rsidRPr="00000000" w14:paraId="0000002D">
      <w:pPr>
        <w:widowControl w:val="0"/>
        <w:spacing w:line="240" w:lineRule="auto"/>
        <w:ind w:left="1440" w:firstLine="0"/>
        <w:rPr>
          <w:rFonts w:ascii="Proxima Nova" w:cs="Proxima Nova" w:eastAsia="Proxima Nova" w:hAnsi="Proxima Nova"/>
          <w:sz w:val="18"/>
          <w:szCs w:val="18"/>
        </w:rPr>
      </w:pPr>
      <w:r w:rsidDel="00000000" w:rsidR="00000000" w:rsidRPr="00000000">
        <w:rPr>
          <w:rtl w:val="0"/>
        </w:rPr>
      </w:r>
    </w:p>
    <w:p w:rsidR="00000000" w:rsidDel="00000000" w:rsidP="00000000" w:rsidRDefault="00000000" w:rsidRPr="00000000" w14:paraId="0000002E">
      <w:pPr>
        <w:spacing w:line="240" w:lineRule="auto"/>
        <w:ind w:left="720" w:firstLine="0"/>
        <w:rPr>
          <w:rFonts w:ascii="Proxima Nova" w:cs="Proxima Nova" w:eastAsia="Proxima Nova" w:hAnsi="Proxima Nova"/>
          <w:b w:val="1"/>
          <w:sz w:val="18"/>
          <w:szCs w:val="18"/>
        </w:rPr>
      </w:pPr>
      <w:r w:rsidDel="00000000" w:rsidR="00000000" w:rsidRPr="00000000">
        <w:rPr>
          <w:rFonts w:ascii="Proxima Nova" w:cs="Proxima Nova" w:eastAsia="Proxima Nova" w:hAnsi="Proxima Nova"/>
          <w:b w:val="1"/>
          <w:sz w:val="18"/>
          <w:szCs w:val="18"/>
          <w:rtl w:val="0"/>
        </w:rPr>
        <w:t xml:space="preserve">Impulso Social Pagado</w:t>
      </w:r>
    </w:p>
    <w:p w:rsidR="00000000" w:rsidDel="00000000" w:rsidP="00000000" w:rsidRDefault="00000000" w:rsidRPr="00000000" w14:paraId="0000002F">
      <w:pPr>
        <w:widowControl w:val="0"/>
        <w:spacing w:line="240" w:lineRule="auto"/>
        <w:ind w:left="1440" w:firstLine="0"/>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Impulso de la comunicación realizada en redes sociales para focalizar la comunicación de cualquiera de las comunidades que integran el proyecto (Guatemala, Nicaragua, El Salvador, Costa Rica, Honduras y El Salvador).</w:t>
      </w:r>
    </w:p>
    <w:p w:rsidR="00000000" w:rsidDel="00000000" w:rsidP="00000000" w:rsidRDefault="00000000" w:rsidRPr="00000000" w14:paraId="00000030">
      <w:pPr>
        <w:widowControl w:val="0"/>
        <w:spacing w:line="240" w:lineRule="auto"/>
        <w:ind w:left="1440" w:firstLine="0"/>
        <w:rPr>
          <w:rFonts w:ascii="Proxima Nova" w:cs="Proxima Nova" w:eastAsia="Proxima Nova" w:hAnsi="Proxima Nova"/>
          <w:sz w:val="18"/>
          <w:szCs w:val="18"/>
        </w:rPr>
      </w:pPr>
      <w:r w:rsidDel="00000000" w:rsidR="00000000" w:rsidRPr="00000000">
        <w:rPr>
          <w:rtl w:val="0"/>
        </w:rPr>
      </w:r>
    </w:p>
    <w:p w:rsidR="00000000" w:rsidDel="00000000" w:rsidP="00000000" w:rsidRDefault="00000000" w:rsidRPr="00000000" w14:paraId="00000031">
      <w:pPr>
        <w:spacing w:line="240" w:lineRule="auto"/>
        <w:ind w:left="720" w:firstLine="0"/>
        <w:rPr>
          <w:rFonts w:ascii="Proxima Nova" w:cs="Proxima Nova" w:eastAsia="Proxima Nova" w:hAnsi="Proxima Nova"/>
          <w:b w:val="1"/>
          <w:sz w:val="18"/>
          <w:szCs w:val="18"/>
        </w:rPr>
      </w:pPr>
      <w:r w:rsidDel="00000000" w:rsidR="00000000" w:rsidRPr="00000000">
        <w:rPr>
          <w:rFonts w:ascii="Proxima Nova" w:cs="Proxima Nova" w:eastAsia="Proxima Nova" w:hAnsi="Proxima Nova"/>
          <w:b w:val="1"/>
          <w:sz w:val="18"/>
          <w:szCs w:val="18"/>
          <w:rtl w:val="0"/>
        </w:rPr>
        <w:t xml:space="preserve">Impulso Digital Local Pagado</w:t>
      </w:r>
    </w:p>
    <w:p w:rsidR="00000000" w:rsidDel="00000000" w:rsidP="00000000" w:rsidRDefault="00000000" w:rsidRPr="00000000" w14:paraId="00000032">
      <w:pPr>
        <w:widowControl w:val="0"/>
        <w:spacing w:line="240" w:lineRule="auto"/>
        <w:ind w:left="1440" w:firstLine="0"/>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Impulso de la comunicación realizada en medios y espacios digitales locales para focalizar la comunicación de cualquiera de las comunidades que integran el proyecto (Guatemala, Nicaragua, El Salvador, Costa Rica, Honduras y El Salvador).</w:t>
      </w:r>
    </w:p>
    <w:p w:rsidR="00000000" w:rsidDel="00000000" w:rsidP="00000000" w:rsidRDefault="00000000" w:rsidRPr="00000000" w14:paraId="00000033">
      <w:pPr>
        <w:widowControl w:val="0"/>
        <w:spacing w:line="240" w:lineRule="auto"/>
        <w:ind w:left="1440" w:firstLine="0"/>
        <w:rPr>
          <w:rFonts w:ascii="Proxima Nova" w:cs="Proxima Nova" w:eastAsia="Proxima Nova" w:hAnsi="Proxima Nova"/>
          <w:sz w:val="18"/>
          <w:szCs w:val="18"/>
        </w:rPr>
      </w:pPr>
      <w:r w:rsidDel="00000000" w:rsidR="00000000" w:rsidRPr="00000000">
        <w:rPr>
          <w:rtl w:val="0"/>
        </w:rPr>
      </w:r>
    </w:p>
    <w:p w:rsidR="00000000" w:rsidDel="00000000" w:rsidP="00000000" w:rsidRDefault="00000000" w:rsidRPr="00000000" w14:paraId="00000034">
      <w:pPr>
        <w:spacing w:line="240" w:lineRule="auto"/>
        <w:ind w:left="720" w:firstLine="0"/>
        <w:rPr>
          <w:rFonts w:ascii="Proxima Nova" w:cs="Proxima Nova" w:eastAsia="Proxima Nova" w:hAnsi="Proxima Nova"/>
          <w:b w:val="1"/>
          <w:sz w:val="18"/>
          <w:szCs w:val="18"/>
        </w:rPr>
      </w:pPr>
      <w:r w:rsidDel="00000000" w:rsidR="00000000" w:rsidRPr="00000000">
        <w:rPr>
          <w:rFonts w:ascii="Proxima Nova" w:cs="Proxima Nova" w:eastAsia="Proxima Nova" w:hAnsi="Proxima Nova"/>
          <w:b w:val="1"/>
          <w:sz w:val="18"/>
          <w:szCs w:val="18"/>
          <w:rtl w:val="0"/>
        </w:rPr>
        <w:t xml:space="preserve">Empleo de Influencers para Difusión</w:t>
      </w:r>
    </w:p>
    <w:p w:rsidR="00000000" w:rsidDel="00000000" w:rsidP="00000000" w:rsidRDefault="00000000" w:rsidRPr="00000000" w14:paraId="00000035">
      <w:pPr>
        <w:widowControl w:val="0"/>
        <w:spacing w:line="240" w:lineRule="auto"/>
        <w:ind w:left="1440" w:firstLine="0"/>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Impulso de la comunicación realizada con influencers sociales locales para focalizar la comunicación de cualquiera de las comunidades que integran el proyecto (Guatemala, Nicaragua, El Salvador, Costa Rica, Honduras y El Salvador).</w:t>
      </w:r>
    </w:p>
    <w:p w:rsidR="00000000" w:rsidDel="00000000" w:rsidP="00000000" w:rsidRDefault="00000000" w:rsidRPr="00000000" w14:paraId="00000036">
      <w:pPr>
        <w:widowControl w:val="0"/>
        <w:spacing w:line="240" w:lineRule="auto"/>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37">
      <w:pPr>
        <w:widowControl w:val="0"/>
        <w:spacing w:line="240" w:lineRule="auto"/>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38">
      <w:pPr>
        <w:widowControl w:val="0"/>
        <w:spacing w:line="240" w:lineRule="auto"/>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Vías y Pasos para Participación</w:t>
      </w:r>
    </w:p>
    <w:p w:rsidR="00000000" w:rsidDel="00000000" w:rsidP="00000000" w:rsidRDefault="00000000" w:rsidRPr="00000000" w14:paraId="00000039">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Esta fase consiste en la definición de las mecánicas pertinentes y necesarias aplicables para las distintas regulaciones de cada localidad, a través de las cuales se definen los pasos para la participación en las promociones. </w:t>
      </w:r>
    </w:p>
    <w:p w:rsidR="00000000" w:rsidDel="00000000" w:rsidP="00000000" w:rsidRDefault="00000000" w:rsidRPr="00000000" w14:paraId="0000003A">
      <w:pPr>
        <w:widowControl w:val="0"/>
        <w:spacing w:line="24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B">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Como punto de partida se tiene contemplado el registro de una compra con un testigo o comprobante válido y verificado dentro del tiempo de la promoción, pero puede considerarse una pequeña trivia o un juego que ayude a conocer más a la comunidad participante y detone un momento de experiencia de marca o de producto que ayude a comunicar las ventajas y beneficios provenientes de los proveedores o marcas patrocinadoras de la promoción.</w:t>
      </w:r>
    </w:p>
    <w:p w:rsidR="00000000" w:rsidDel="00000000" w:rsidP="00000000" w:rsidRDefault="00000000" w:rsidRPr="00000000" w14:paraId="0000003C">
      <w:pPr>
        <w:widowControl w:val="0"/>
        <w:spacing w:line="24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D">
      <w:pPr>
        <w:spacing w:line="240" w:lineRule="auto"/>
        <w:ind w:left="720" w:firstLine="0"/>
        <w:rPr>
          <w:rFonts w:ascii="Proxima Nova" w:cs="Proxima Nova" w:eastAsia="Proxima Nova" w:hAnsi="Proxima Nova"/>
          <w:b w:val="1"/>
          <w:sz w:val="18"/>
          <w:szCs w:val="18"/>
        </w:rPr>
      </w:pPr>
      <w:r w:rsidDel="00000000" w:rsidR="00000000" w:rsidRPr="00000000">
        <w:rPr>
          <w:rFonts w:ascii="Proxima Nova" w:cs="Proxima Nova" w:eastAsia="Proxima Nova" w:hAnsi="Proxima Nova"/>
          <w:b w:val="1"/>
          <w:sz w:val="18"/>
          <w:szCs w:val="18"/>
          <w:rtl w:val="0"/>
        </w:rPr>
        <w:t xml:space="preserve">Mecánica / Interacción</w:t>
      </w:r>
    </w:p>
    <w:p w:rsidR="00000000" w:rsidDel="00000000" w:rsidP="00000000" w:rsidRDefault="00000000" w:rsidRPr="00000000" w14:paraId="0000003E">
      <w:pPr>
        <w:widowControl w:val="0"/>
        <w:spacing w:line="240" w:lineRule="auto"/>
        <w:ind w:left="1440" w:firstLine="0"/>
        <w:rPr>
          <w:rFonts w:ascii="Proxima Nova" w:cs="Proxima Nova" w:eastAsia="Proxima Nova" w:hAnsi="Proxima Nova"/>
          <w:b w:val="1"/>
          <w:sz w:val="18"/>
          <w:szCs w:val="18"/>
        </w:rPr>
      </w:pPr>
      <w:r w:rsidDel="00000000" w:rsidR="00000000" w:rsidRPr="00000000">
        <w:rPr>
          <w:rFonts w:ascii="Proxima Nova" w:cs="Proxima Nova" w:eastAsia="Proxima Nova" w:hAnsi="Proxima Nova"/>
          <w:sz w:val="18"/>
          <w:szCs w:val="18"/>
          <w:rtl w:val="0"/>
        </w:rPr>
        <w:t xml:space="preserve">Consiste en la elaboración del documento de mecánica de participación que se hace en función de las normativas y legislación local así como las necesidades de la promoción, de Walmart y la marca o marcas patrocinadoras.</w:t>
      </w:r>
      <w:r w:rsidDel="00000000" w:rsidR="00000000" w:rsidRPr="00000000">
        <w:rPr>
          <w:rtl w:val="0"/>
        </w:rPr>
      </w:r>
    </w:p>
    <w:p w:rsidR="00000000" w:rsidDel="00000000" w:rsidP="00000000" w:rsidRDefault="00000000" w:rsidRPr="00000000" w14:paraId="0000003F">
      <w:pPr>
        <w:spacing w:line="240" w:lineRule="auto"/>
        <w:ind w:left="720" w:firstLine="0"/>
        <w:rPr>
          <w:rFonts w:ascii="Proxima Nova" w:cs="Proxima Nova" w:eastAsia="Proxima Nova" w:hAnsi="Proxima Nova"/>
          <w:b w:val="1"/>
          <w:sz w:val="18"/>
          <w:szCs w:val="18"/>
        </w:rPr>
      </w:pPr>
      <w:r w:rsidDel="00000000" w:rsidR="00000000" w:rsidRPr="00000000">
        <w:rPr>
          <w:rFonts w:ascii="Proxima Nova" w:cs="Proxima Nova" w:eastAsia="Proxima Nova" w:hAnsi="Proxima Nova"/>
          <w:b w:val="1"/>
          <w:sz w:val="18"/>
          <w:szCs w:val="18"/>
          <w:rtl w:val="0"/>
        </w:rPr>
        <w:t xml:space="preserve">Implementación de promoción</w:t>
      </w:r>
    </w:p>
    <w:p w:rsidR="00000000" w:rsidDel="00000000" w:rsidP="00000000" w:rsidRDefault="00000000" w:rsidRPr="00000000" w14:paraId="00000040">
      <w:pPr>
        <w:widowControl w:val="0"/>
        <w:spacing w:line="240" w:lineRule="auto"/>
        <w:ind w:left="1440" w:firstLine="0"/>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Consiste en la cumplimentación de las necesidades de las distintas entidades reguladoras locales que deban aprobar la ejecución de la promoción.</w:t>
      </w:r>
    </w:p>
    <w:p w:rsidR="00000000" w:rsidDel="00000000" w:rsidP="00000000" w:rsidRDefault="00000000" w:rsidRPr="00000000" w14:paraId="00000041">
      <w:pPr>
        <w:widowControl w:val="0"/>
        <w:spacing w:line="240" w:lineRule="auto"/>
        <w:ind w:left="1440" w:firstLine="0"/>
        <w:rPr>
          <w:rFonts w:ascii="Proxima Nova" w:cs="Proxima Nova" w:eastAsia="Proxima Nova" w:hAnsi="Proxima Nova"/>
          <w:sz w:val="18"/>
          <w:szCs w:val="18"/>
        </w:rPr>
      </w:pPr>
      <w:r w:rsidDel="00000000" w:rsidR="00000000" w:rsidRPr="00000000">
        <w:rPr>
          <w:rtl w:val="0"/>
        </w:rPr>
      </w:r>
    </w:p>
    <w:p w:rsidR="00000000" w:rsidDel="00000000" w:rsidP="00000000" w:rsidRDefault="00000000" w:rsidRPr="00000000" w14:paraId="00000042">
      <w:pPr>
        <w:widowControl w:val="0"/>
        <w:spacing w:line="240" w:lineRule="auto"/>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Desarrollo de Landing de Participación</w:t>
      </w:r>
    </w:p>
    <w:p w:rsidR="00000000" w:rsidDel="00000000" w:rsidP="00000000" w:rsidRDefault="00000000" w:rsidRPr="00000000" w14:paraId="00000043">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Consiste en el desarrollo de una Landing page con 3 ó 4 secciones para la dinámica promocional, en la que los clientes pueden registrarse, aceptar los términos y condiciones legales aplicables y previamente definidas y aprobadas por Walmart.</w:t>
      </w:r>
    </w:p>
    <w:p w:rsidR="00000000" w:rsidDel="00000000" w:rsidP="00000000" w:rsidRDefault="00000000" w:rsidRPr="00000000" w14:paraId="00000044">
      <w:pPr>
        <w:widowControl w:val="0"/>
        <w:spacing w:line="24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5">
      <w:pPr>
        <w:widowControl w:val="0"/>
        <w:spacing w:line="240" w:lineRule="auto"/>
        <w:ind w:left="720" w:firstLine="0"/>
        <w:rPr>
          <w:rFonts w:ascii="Proxima Nova" w:cs="Proxima Nova" w:eastAsia="Proxima Nova" w:hAnsi="Proxima Nova"/>
          <w:b w:val="1"/>
          <w:sz w:val="18"/>
          <w:szCs w:val="18"/>
        </w:rPr>
      </w:pPr>
      <w:r w:rsidDel="00000000" w:rsidR="00000000" w:rsidRPr="00000000">
        <w:rPr>
          <w:rFonts w:ascii="Proxima Nova" w:cs="Proxima Nova" w:eastAsia="Proxima Nova" w:hAnsi="Proxima Nova"/>
          <w:b w:val="1"/>
          <w:sz w:val="18"/>
          <w:szCs w:val="18"/>
          <w:rtl w:val="0"/>
        </w:rPr>
        <w:t xml:space="preserve">Seguridad de Datos</w:t>
      </w:r>
    </w:p>
    <w:p w:rsidR="00000000" w:rsidDel="00000000" w:rsidP="00000000" w:rsidRDefault="00000000" w:rsidRPr="00000000" w14:paraId="00000046">
      <w:pPr>
        <w:widowControl w:val="0"/>
        <w:spacing w:line="240" w:lineRule="auto"/>
        <w:ind w:left="1440" w:firstLine="0"/>
        <w:rPr>
          <w:rFonts w:ascii="Proxima Nova" w:cs="Proxima Nova" w:eastAsia="Proxima Nova" w:hAnsi="Proxima Nova"/>
          <w:b w:val="1"/>
          <w:sz w:val="18"/>
          <w:szCs w:val="18"/>
        </w:rPr>
      </w:pPr>
      <w:r w:rsidDel="00000000" w:rsidR="00000000" w:rsidRPr="00000000">
        <w:rPr>
          <w:rFonts w:ascii="Proxima Nova" w:cs="Proxima Nova" w:eastAsia="Proxima Nova" w:hAnsi="Proxima Nova"/>
          <w:sz w:val="18"/>
          <w:szCs w:val="18"/>
          <w:rtl w:val="0"/>
        </w:rPr>
        <w:t xml:space="preserve">Esta subfase consiste en la construcción y consolidación de un servicio de procesamiento de la información otorgada para fines de participación en la promoción en un entorno certificado por Walmart para hacerlo.</w:t>
      </w:r>
      <w:r w:rsidDel="00000000" w:rsidR="00000000" w:rsidRPr="00000000">
        <w:rPr>
          <w:rtl w:val="0"/>
        </w:rPr>
      </w:r>
    </w:p>
    <w:p w:rsidR="00000000" w:rsidDel="00000000" w:rsidP="00000000" w:rsidRDefault="00000000" w:rsidRPr="00000000" w14:paraId="00000047">
      <w:pPr>
        <w:widowControl w:val="0"/>
        <w:spacing w:line="240" w:lineRule="auto"/>
        <w:ind w:left="720" w:firstLine="0"/>
        <w:rPr>
          <w:rFonts w:ascii="Proxima Nova" w:cs="Proxima Nova" w:eastAsia="Proxima Nova" w:hAnsi="Proxima Nova"/>
          <w:b w:val="1"/>
          <w:sz w:val="18"/>
          <w:szCs w:val="18"/>
        </w:rPr>
      </w:pPr>
      <w:r w:rsidDel="00000000" w:rsidR="00000000" w:rsidRPr="00000000">
        <w:rPr>
          <w:rFonts w:ascii="Proxima Nova" w:cs="Proxima Nova" w:eastAsia="Proxima Nova" w:hAnsi="Proxima Nova"/>
          <w:b w:val="1"/>
          <w:sz w:val="18"/>
          <w:szCs w:val="18"/>
          <w:rtl w:val="0"/>
        </w:rPr>
        <w:t xml:space="preserve">Registro de participaciones</w:t>
      </w:r>
    </w:p>
    <w:p w:rsidR="00000000" w:rsidDel="00000000" w:rsidP="00000000" w:rsidRDefault="00000000" w:rsidRPr="00000000" w14:paraId="00000048">
      <w:pPr>
        <w:widowControl w:val="0"/>
        <w:spacing w:line="240" w:lineRule="auto"/>
        <w:ind w:left="1440" w:firstLine="0"/>
        <w:rPr>
          <w:rFonts w:ascii="Proxima Nova" w:cs="Proxima Nova" w:eastAsia="Proxima Nova" w:hAnsi="Proxima Nova"/>
          <w:b w:val="1"/>
          <w:sz w:val="18"/>
          <w:szCs w:val="18"/>
        </w:rPr>
      </w:pPr>
      <w:r w:rsidDel="00000000" w:rsidR="00000000" w:rsidRPr="00000000">
        <w:rPr>
          <w:rFonts w:ascii="Proxima Nova" w:cs="Proxima Nova" w:eastAsia="Proxima Nova" w:hAnsi="Proxima Nova"/>
          <w:sz w:val="18"/>
          <w:szCs w:val="18"/>
          <w:rtl w:val="0"/>
        </w:rPr>
        <w:t xml:space="preserve">Soporte dedicado para fines de la promoción y definición de los beneficiarios de las recompensas para el contacto de los ganadores de la misma.</w:t>
      </w:r>
      <w:r w:rsidDel="00000000" w:rsidR="00000000" w:rsidRPr="00000000">
        <w:rPr>
          <w:rtl w:val="0"/>
        </w:rPr>
      </w:r>
    </w:p>
    <w:p w:rsidR="00000000" w:rsidDel="00000000" w:rsidP="00000000" w:rsidRDefault="00000000" w:rsidRPr="00000000" w14:paraId="00000049">
      <w:pPr>
        <w:widowControl w:val="0"/>
        <w:spacing w:line="240" w:lineRule="auto"/>
        <w:ind w:left="720" w:firstLine="0"/>
        <w:rPr>
          <w:rFonts w:ascii="Proxima Nova" w:cs="Proxima Nova" w:eastAsia="Proxima Nova" w:hAnsi="Proxima Nova"/>
          <w:b w:val="1"/>
          <w:sz w:val="18"/>
          <w:szCs w:val="18"/>
        </w:rPr>
      </w:pPr>
      <w:r w:rsidDel="00000000" w:rsidR="00000000" w:rsidRPr="00000000">
        <w:rPr>
          <w:rFonts w:ascii="Proxima Nova" w:cs="Proxima Nova" w:eastAsia="Proxima Nova" w:hAnsi="Proxima Nova"/>
          <w:b w:val="1"/>
          <w:sz w:val="18"/>
          <w:szCs w:val="18"/>
          <w:rtl w:val="0"/>
        </w:rPr>
        <w:t xml:space="preserve">Validación de participación</w:t>
      </w:r>
    </w:p>
    <w:p w:rsidR="00000000" w:rsidDel="00000000" w:rsidP="00000000" w:rsidRDefault="00000000" w:rsidRPr="00000000" w14:paraId="0000004A">
      <w:pPr>
        <w:widowControl w:val="0"/>
        <w:spacing w:line="240" w:lineRule="auto"/>
        <w:ind w:left="1440" w:firstLine="0"/>
        <w:rPr>
          <w:rFonts w:ascii="Proxima Nova" w:cs="Proxima Nova" w:eastAsia="Proxima Nova" w:hAnsi="Proxima Nova"/>
          <w:b w:val="1"/>
          <w:sz w:val="18"/>
          <w:szCs w:val="18"/>
        </w:rPr>
      </w:pPr>
      <w:r w:rsidDel="00000000" w:rsidR="00000000" w:rsidRPr="00000000">
        <w:rPr>
          <w:rFonts w:ascii="Proxima Nova" w:cs="Proxima Nova" w:eastAsia="Proxima Nova" w:hAnsi="Proxima Nova"/>
          <w:sz w:val="18"/>
          <w:szCs w:val="18"/>
          <w:rtl w:val="0"/>
        </w:rPr>
        <w:t xml:space="preserve">Revisión programática y visual para validación de participaciones de la promoción.</w:t>
      </w:r>
      <w:r w:rsidDel="00000000" w:rsidR="00000000" w:rsidRPr="00000000">
        <w:rPr>
          <w:rtl w:val="0"/>
        </w:rPr>
      </w:r>
    </w:p>
    <w:p w:rsidR="00000000" w:rsidDel="00000000" w:rsidP="00000000" w:rsidRDefault="00000000" w:rsidRPr="00000000" w14:paraId="0000004B">
      <w:pPr>
        <w:widowControl w:val="0"/>
        <w:spacing w:line="240" w:lineRule="auto"/>
        <w:ind w:left="720" w:firstLine="0"/>
        <w:rPr>
          <w:rFonts w:ascii="Proxima Nova" w:cs="Proxima Nova" w:eastAsia="Proxima Nova" w:hAnsi="Proxima Nova"/>
          <w:b w:val="1"/>
          <w:sz w:val="18"/>
          <w:szCs w:val="18"/>
        </w:rPr>
      </w:pPr>
      <w:r w:rsidDel="00000000" w:rsidR="00000000" w:rsidRPr="00000000">
        <w:rPr>
          <w:rFonts w:ascii="Proxima Nova" w:cs="Proxima Nova" w:eastAsia="Proxima Nova" w:hAnsi="Proxima Nova"/>
          <w:b w:val="1"/>
          <w:sz w:val="18"/>
          <w:szCs w:val="18"/>
          <w:rtl w:val="0"/>
        </w:rPr>
        <w:t xml:space="preserve">Reporte</w:t>
      </w:r>
    </w:p>
    <w:p w:rsidR="00000000" w:rsidDel="00000000" w:rsidP="00000000" w:rsidRDefault="00000000" w:rsidRPr="00000000" w14:paraId="0000004C">
      <w:pPr>
        <w:widowControl w:val="0"/>
        <w:spacing w:line="240" w:lineRule="auto"/>
        <w:ind w:left="1440" w:firstLine="0"/>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Entrega de reporte de participaciones con corte mensual y total que muestra los resultados de la actividad generada: Impresiones, Alcance, Visitas en el sitio web, clics y duración promedio en la experiencia. </w:t>
      </w:r>
    </w:p>
    <w:p w:rsidR="00000000" w:rsidDel="00000000" w:rsidP="00000000" w:rsidRDefault="00000000" w:rsidRPr="00000000" w14:paraId="0000004D">
      <w:pPr>
        <w:widowControl w:val="0"/>
        <w:spacing w:line="240" w:lineRule="auto"/>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4E">
      <w:pPr>
        <w:widowControl w:val="0"/>
        <w:spacing w:line="240" w:lineRule="auto"/>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Bases De Participación Y Entrega De Premios</w:t>
      </w:r>
    </w:p>
    <w:p w:rsidR="00000000" w:rsidDel="00000000" w:rsidP="00000000" w:rsidRDefault="00000000" w:rsidRPr="00000000" w14:paraId="0000004F">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Consiste en el establecimiento de los criterios que definen la elegibilidad de los participantes, las condiciones bajo las cuales se puede acceder a los beneficios o premios de la promoción y los mecanismos de verificación correspondientes. Este documento se redacta conforme a las regulaciones locales y es validado por Walmart y la agencia como responsable, garantizando transparencia, trazabilidad y cumplimiento normativo en cada país participante.</w:t>
      </w:r>
    </w:p>
    <w:p w:rsidR="00000000" w:rsidDel="00000000" w:rsidP="00000000" w:rsidRDefault="00000000" w:rsidRPr="00000000" w14:paraId="00000050">
      <w:pPr>
        <w:widowControl w:val="0"/>
        <w:spacing w:line="240" w:lineRule="auto"/>
        <w:ind w:left="1440" w:firstLine="0"/>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51">
      <w:pPr>
        <w:widowControl w:val="0"/>
        <w:spacing w:line="240" w:lineRule="auto"/>
        <w:ind w:left="708.6614173228347" w:firstLine="0"/>
        <w:rPr>
          <w:rFonts w:ascii="Proxima Nova" w:cs="Proxima Nova" w:eastAsia="Proxima Nova" w:hAnsi="Proxima Nova"/>
          <w:b w:val="1"/>
          <w:sz w:val="18"/>
          <w:szCs w:val="18"/>
        </w:rPr>
      </w:pPr>
      <w:r w:rsidDel="00000000" w:rsidR="00000000" w:rsidRPr="00000000">
        <w:rPr>
          <w:rFonts w:ascii="Proxima Nova" w:cs="Proxima Nova" w:eastAsia="Proxima Nova" w:hAnsi="Proxima Nova"/>
          <w:b w:val="1"/>
          <w:sz w:val="18"/>
          <w:szCs w:val="18"/>
          <w:rtl w:val="0"/>
        </w:rPr>
        <w:t xml:space="preserve">Permisos y Legales</w:t>
      </w:r>
    </w:p>
    <w:p w:rsidR="00000000" w:rsidDel="00000000" w:rsidP="00000000" w:rsidRDefault="00000000" w:rsidRPr="00000000" w14:paraId="00000052">
      <w:pPr>
        <w:widowControl w:val="0"/>
        <w:spacing w:line="240" w:lineRule="auto"/>
        <w:ind w:left="1428.6614173228347" w:firstLine="0"/>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Consiste en la generación, revisión y presentación de los documentos legales aplicables, incluyendo los Términos y Condiciones, políticas de privacidad, reglamentos de participación y cualquier otro requisito exigido por las autoridades regulatorias de cada país. La agencia actúa como representante legal del promotor para la tramitación, aprobación y seguimiento ante las entidades competentes, incluyendo revisiones o ajustes solicitados por Walmart.</w:t>
      </w:r>
    </w:p>
    <w:p w:rsidR="00000000" w:rsidDel="00000000" w:rsidP="00000000" w:rsidRDefault="00000000" w:rsidRPr="00000000" w14:paraId="00000053">
      <w:pPr>
        <w:widowControl w:val="0"/>
        <w:spacing w:line="240" w:lineRule="auto"/>
        <w:ind w:left="1440" w:firstLine="0"/>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54">
      <w:pPr>
        <w:widowControl w:val="0"/>
        <w:spacing w:line="240" w:lineRule="auto"/>
        <w:ind w:left="1440" w:firstLine="0"/>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55">
      <w:pPr>
        <w:widowControl w:val="0"/>
        <w:spacing w:line="240" w:lineRule="auto"/>
        <w:ind w:left="1440" w:firstLine="0"/>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56">
      <w:pPr>
        <w:widowControl w:val="0"/>
        <w:spacing w:line="240" w:lineRule="auto"/>
        <w:ind w:left="720" w:firstLine="0"/>
        <w:rPr>
          <w:rFonts w:ascii="Proxima Nova" w:cs="Proxima Nova" w:eastAsia="Proxima Nova" w:hAnsi="Proxima Nova"/>
          <w:b w:val="1"/>
          <w:sz w:val="18"/>
          <w:szCs w:val="18"/>
        </w:rPr>
      </w:pPr>
      <w:r w:rsidDel="00000000" w:rsidR="00000000" w:rsidRPr="00000000">
        <w:rPr>
          <w:rFonts w:ascii="Proxima Nova" w:cs="Proxima Nova" w:eastAsia="Proxima Nova" w:hAnsi="Proxima Nova"/>
          <w:b w:val="1"/>
          <w:sz w:val="18"/>
          <w:szCs w:val="18"/>
          <w:rtl w:val="0"/>
        </w:rPr>
        <w:t xml:space="preserve">Entrega de Beneficios por la Participación</w:t>
      </w:r>
    </w:p>
    <w:p w:rsidR="00000000" w:rsidDel="00000000" w:rsidP="00000000" w:rsidRDefault="00000000" w:rsidRPr="00000000" w14:paraId="00000057">
      <w:pPr>
        <w:widowControl w:val="0"/>
        <w:spacing w:line="240" w:lineRule="auto"/>
        <w:ind w:left="1440" w:firstLine="0"/>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Planeación y ejecución de la entrega de beneficios o premios a los participantes ganadores, considerando la ubicación geográfica, tiempos de entrega y logística de cada país. Se priorizan modelos de fulfillment estratégico que aprovechen las capacidades de Walmart y sus aliados, incluyendo beneficios digitales o de fácil entrega (por ejemplo, Walmart Pass, tarjetas electrónicas o cupones digitales). También pueden contemplarse beneficios externos siempre que cumplan con los tiempos y condiciones establecidas en las Bases de Participación.</w:t>
      </w:r>
    </w:p>
    <w:p w:rsidR="00000000" w:rsidDel="00000000" w:rsidP="00000000" w:rsidRDefault="00000000" w:rsidRPr="00000000" w14:paraId="00000058">
      <w:pPr>
        <w:widowControl w:val="0"/>
        <w:spacing w:line="240" w:lineRule="auto"/>
        <w:ind w:left="1440" w:firstLine="0"/>
        <w:rPr>
          <w:rFonts w:ascii="Proxima Nova" w:cs="Proxima Nova" w:eastAsia="Proxima Nova" w:hAnsi="Proxima Nova"/>
          <w:sz w:val="18"/>
          <w:szCs w:val="18"/>
        </w:rPr>
      </w:pPr>
      <w:r w:rsidDel="00000000" w:rsidR="00000000" w:rsidRPr="00000000">
        <w:rPr>
          <w:rtl w:val="0"/>
        </w:rPr>
      </w:r>
    </w:p>
    <w:p w:rsidR="00000000" w:rsidDel="00000000" w:rsidP="00000000" w:rsidRDefault="00000000" w:rsidRPr="00000000" w14:paraId="00000059">
      <w:pPr>
        <w:widowControl w:val="0"/>
        <w:spacing w:line="240" w:lineRule="auto"/>
        <w:ind w:left="720" w:firstLine="0"/>
        <w:rPr>
          <w:rFonts w:ascii="Proxima Nova" w:cs="Proxima Nova" w:eastAsia="Proxima Nova" w:hAnsi="Proxima Nova"/>
          <w:b w:val="1"/>
          <w:sz w:val="18"/>
          <w:szCs w:val="18"/>
        </w:rPr>
      </w:pPr>
      <w:r w:rsidDel="00000000" w:rsidR="00000000" w:rsidRPr="00000000">
        <w:rPr>
          <w:rFonts w:ascii="Proxima Nova" w:cs="Proxima Nova" w:eastAsia="Proxima Nova" w:hAnsi="Proxima Nova"/>
          <w:b w:val="1"/>
          <w:sz w:val="18"/>
          <w:szCs w:val="18"/>
          <w:rtl w:val="0"/>
        </w:rPr>
        <w:t xml:space="preserve">Pago de Impuestos</w:t>
      </w:r>
    </w:p>
    <w:p w:rsidR="00000000" w:rsidDel="00000000" w:rsidP="00000000" w:rsidRDefault="00000000" w:rsidRPr="00000000" w14:paraId="0000005A">
      <w:pPr>
        <w:widowControl w:val="0"/>
        <w:spacing w:line="240" w:lineRule="auto"/>
        <w:ind w:left="1440" w:firstLine="0"/>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Consiste en la gestión y cumplimiento de las obligaciones fiscales derivadas de la entrega de premios, incluyendo la retención, declaración y pago de impuestos correspondientes ante las entidades tributarias de cada país, conforme a la legislación vigente. Que se realizan con la agencia como responsable directa de la promoción.</w:t>
      </w:r>
    </w:p>
    <w:p w:rsidR="00000000" w:rsidDel="00000000" w:rsidP="00000000" w:rsidRDefault="00000000" w:rsidRPr="00000000" w14:paraId="0000005B">
      <w:pPr>
        <w:widowControl w:val="0"/>
        <w:spacing w:line="240" w:lineRule="auto"/>
        <w:rPr>
          <w:rFonts w:ascii="Proxima Nova" w:cs="Proxima Nova" w:eastAsia="Proxima Nova" w:hAnsi="Proxima Nova"/>
          <w:sz w:val="18"/>
          <w:szCs w:val="18"/>
        </w:rPr>
      </w:pPr>
      <w:r w:rsidDel="00000000" w:rsidR="00000000" w:rsidRPr="00000000">
        <w:rPr>
          <w:rtl w:val="0"/>
        </w:rPr>
      </w:r>
    </w:p>
    <w:p w:rsidR="00000000" w:rsidDel="00000000" w:rsidP="00000000" w:rsidRDefault="00000000" w:rsidRPr="00000000" w14:paraId="0000005C">
      <w:pPr>
        <w:widowControl w:val="0"/>
        <w:spacing w:line="240" w:lineRule="auto"/>
        <w:rPr>
          <w:rFonts w:ascii="Proxima Nova" w:cs="Proxima Nova" w:eastAsia="Proxima Nova" w:hAnsi="Proxima Nova"/>
          <w:b w:val="1"/>
          <w:sz w:val="18"/>
          <w:szCs w:val="18"/>
        </w:rPr>
      </w:pPr>
      <w:r w:rsidDel="00000000" w:rsidR="00000000" w:rsidRPr="00000000">
        <w:rPr>
          <w:rFonts w:ascii="Proxima Nova" w:cs="Proxima Nova" w:eastAsia="Proxima Nova" w:hAnsi="Proxima Nova"/>
          <w:b w:val="1"/>
          <w:sz w:val="18"/>
          <w:szCs w:val="18"/>
          <w:rtl w:val="0"/>
        </w:rPr>
        <w:t xml:space="preserve">Ejecución En Punto De Venta</w:t>
      </w:r>
    </w:p>
    <w:p w:rsidR="00000000" w:rsidDel="00000000" w:rsidP="00000000" w:rsidRDefault="00000000" w:rsidRPr="00000000" w14:paraId="0000005D">
      <w:pPr>
        <w:widowControl w:val="0"/>
        <w:spacing w:line="240" w:lineRule="auto"/>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Consiste en la implementación física de la comunicación y de las acciones promocionales dentro de las tiendas Walmart y sus formatos asociados en las localidades participantes. El objetivo es generar tráfico, incentivar la participación y fortalecer la conexión entre el mensaje de la promoción y la experiencia de compra presencial.</w:t>
      </w:r>
    </w:p>
    <w:p w:rsidR="00000000" w:rsidDel="00000000" w:rsidP="00000000" w:rsidRDefault="00000000" w:rsidRPr="00000000" w14:paraId="0000005E">
      <w:pPr>
        <w:widowControl w:val="0"/>
        <w:spacing w:line="240" w:lineRule="auto"/>
        <w:ind w:left="1440" w:firstLine="0"/>
        <w:rPr>
          <w:rFonts w:ascii="Proxima Nova" w:cs="Proxima Nova" w:eastAsia="Proxima Nova" w:hAnsi="Proxima Nova"/>
          <w:sz w:val="18"/>
          <w:szCs w:val="18"/>
        </w:rPr>
      </w:pPr>
      <w:r w:rsidDel="00000000" w:rsidR="00000000" w:rsidRPr="00000000">
        <w:rPr>
          <w:rtl w:val="0"/>
        </w:rPr>
      </w:r>
    </w:p>
    <w:p w:rsidR="00000000" w:rsidDel="00000000" w:rsidP="00000000" w:rsidRDefault="00000000" w:rsidRPr="00000000" w14:paraId="0000005F">
      <w:pPr>
        <w:widowControl w:val="0"/>
        <w:spacing w:line="240" w:lineRule="auto"/>
        <w:ind w:left="708.6614173228347" w:firstLine="0"/>
        <w:rPr>
          <w:rFonts w:ascii="Proxima Nova" w:cs="Proxima Nova" w:eastAsia="Proxima Nova" w:hAnsi="Proxima Nova"/>
          <w:b w:val="1"/>
          <w:sz w:val="18"/>
          <w:szCs w:val="18"/>
        </w:rPr>
      </w:pPr>
      <w:r w:rsidDel="00000000" w:rsidR="00000000" w:rsidRPr="00000000">
        <w:rPr>
          <w:rFonts w:ascii="Proxima Nova" w:cs="Proxima Nova" w:eastAsia="Proxima Nova" w:hAnsi="Proxima Nova"/>
          <w:b w:val="1"/>
          <w:sz w:val="18"/>
          <w:szCs w:val="18"/>
          <w:rtl w:val="0"/>
        </w:rPr>
        <w:t xml:space="preserve">Producción de Material Impreso</w:t>
      </w:r>
    </w:p>
    <w:p w:rsidR="00000000" w:rsidDel="00000000" w:rsidP="00000000" w:rsidRDefault="00000000" w:rsidRPr="00000000" w14:paraId="00000060">
      <w:pPr>
        <w:widowControl w:val="0"/>
        <w:spacing w:line="240" w:lineRule="auto"/>
        <w:ind w:left="1440" w:firstLine="0"/>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Consiste en el diseño, producción y entrega de materiales gráficos y promocionales impresos en los formatos requeridos para exhibición y ambientación de espacios de producto.</w:t>
      </w:r>
    </w:p>
    <w:p w:rsidR="00000000" w:rsidDel="00000000" w:rsidP="00000000" w:rsidRDefault="00000000" w:rsidRPr="00000000" w14:paraId="00000061">
      <w:pPr>
        <w:widowControl w:val="0"/>
        <w:spacing w:line="240" w:lineRule="auto"/>
        <w:ind w:left="1440" w:firstLine="0"/>
        <w:rPr>
          <w:rFonts w:ascii="Proxima Nova" w:cs="Proxima Nova" w:eastAsia="Proxima Nova" w:hAnsi="Proxima Nova"/>
          <w:sz w:val="18"/>
          <w:szCs w:val="18"/>
        </w:rPr>
      </w:pPr>
      <w:r w:rsidDel="00000000" w:rsidR="00000000" w:rsidRPr="00000000">
        <w:rPr>
          <w:rtl w:val="0"/>
        </w:rPr>
      </w:r>
    </w:p>
    <w:p w:rsidR="00000000" w:rsidDel="00000000" w:rsidP="00000000" w:rsidRDefault="00000000" w:rsidRPr="00000000" w14:paraId="00000062">
      <w:pPr>
        <w:widowControl w:val="0"/>
        <w:spacing w:line="240" w:lineRule="auto"/>
        <w:ind w:left="708.6614173228347" w:firstLine="0"/>
        <w:rPr>
          <w:rFonts w:ascii="Proxima Nova" w:cs="Proxima Nova" w:eastAsia="Proxima Nova" w:hAnsi="Proxima Nova"/>
          <w:b w:val="1"/>
          <w:sz w:val="18"/>
          <w:szCs w:val="18"/>
        </w:rPr>
      </w:pPr>
      <w:r w:rsidDel="00000000" w:rsidR="00000000" w:rsidRPr="00000000">
        <w:rPr>
          <w:rFonts w:ascii="Proxima Nova" w:cs="Proxima Nova" w:eastAsia="Proxima Nova" w:hAnsi="Proxima Nova"/>
          <w:b w:val="1"/>
          <w:sz w:val="18"/>
          <w:szCs w:val="18"/>
          <w:rtl w:val="0"/>
        </w:rPr>
        <w:t xml:space="preserve">Colocación de Material de Exhibición</w:t>
      </w:r>
    </w:p>
    <w:p w:rsidR="00000000" w:rsidDel="00000000" w:rsidP="00000000" w:rsidRDefault="00000000" w:rsidRPr="00000000" w14:paraId="00000063">
      <w:pPr>
        <w:widowControl w:val="0"/>
        <w:spacing w:line="240" w:lineRule="auto"/>
        <w:ind w:left="1440" w:firstLine="0"/>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Incluye la fabricación y montaje de los siguientes elementos según la naturaleza de la promoción:</w:t>
      </w:r>
    </w:p>
    <w:p w:rsidR="00000000" w:rsidDel="00000000" w:rsidP="00000000" w:rsidRDefault="00000000" w:rsidRPr="00000000" w14:paraId="00000064">
      <w:pPr>
        <w:widowControl w:val="0"/>
        <w:spacing w:line="240" w:lineRule="auto"/>
        <w:ind w:left="1440" w:firstLine="0"/>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ab/>
        <w:t xml:space="preserve">•</w:t>
        <w:tab/>
        <w:t xml:space="preserve">Danglers (colgantes de pasillo)</w:t>
      </w:r>
    </w:p>
    <w:p w:rsidR="00000000" w:rsidDel="00000000" w:rsidP="00000000" w:rsidRDefault="00000000" w:rsidRPr="00000000" w14:paraId="00000065">
      <w:pPr>
        <w:widowControl w:val="0"/>
        <w:spacing w:line="240" w:lineRule="auto"/>
        <w:ind w:left="1440" w:firstLine="0"/>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ab/>
        <w:t xml:space="preserve">•</w:t>
        <w:tab/>
        <w:t xml:space="preserve">Habladores de anaquel</w:t>
      </w:r>
    </w:p>
    <w:p w:rsidR="00000000" w:rsidDel="00000000" w:rsidP="00000000" w:rsidRDefault="00000000" w:rsidRPr="00000000" w14:paraId="00000066">
      <w:pPr>
        <w:widowControl w:val="0"/>
        <w:spacing w:line="240" w:lineRule="auto"/>
        <w:ind w:left="1440" w:firstLine="0"/>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ab/>
        <w:t xml:space="preserve">•</w:t>
        <w:tab/>
        <w:t xml:space="preserve">Gráficas de piso</w:t>
      </w:r>
    </w:p>
    <w:p w:rsidR="00000000" w:rsidDel="00000000" w:rsidP="00000000" w:rsidRDefault="00000000" w:rsidRPr="00000000" w14:paraId="00000067">
      <w:pPr>
        <w:widowControl w:val="0"/>
        <w:spacing w:line="240" w:lineRule="auto"/>
        <w:ind w:left="1440" w:firstLine="0"/>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ab/>
        <w:t xml:space="preserve">•</w:t>
        <w:tab/>
        <w:t xml:space="preserve">Cenefas y stoppers</w:t>
      </w:r>
    </w:p>
    <w:p w:rsidR="00000000" w:rsidDel="00000000" w:rsidP="00000000" w:rsidRDefault="00000000" w:rsidRPr="00000000" w14:paraId="00000068">
      <w:pPr>
        <w:widowControl w:val="0"/>
        <w:spacing w:line="240" w:lineRule="auto"/>
        <w:ind w:left="1440" w:firstLine="0"/>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ab/>
        <w:t xml:space="preserve">•</w:t>
        <w:tab/>
        <w:t xml:space="preserve">Material POP interactivo</w:t>
      </w:r>
    </w:p>
    <w:p w:rsidR="00000000" w:rsidDel="00000000" w:rsidP="00000000" w:rsidRDefault="00000000" w:rsidRPr="00000000" w14:paraId="00000069">
      <w:pPr>
        <w:widowControl w:val="0"/>
        <w:spacing w:line="240" w:lineRule="auto"/>
        <w:ind w:left="1440" w:firstLine="0"/>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ab/>
        <w:t xml:space="preserve">•</w:t>
        <w:tab/>
        <w:t xml:space="preserve">Exhibidores inteligentes o digitales</w:t>
      </w:r>
    </w:p>
    <w:p w:rsidR="00000000" w:rsidDel="00000000" w:rsidP="00000000" w:rsidRDefault="00000000" w:rsidRPr="00000000" w14:paraId="0000006A">
      <w:pPr>
        <w:widowControl w:val="0"/>
        <w:spacing w:line="240" w:lineRule="auto"/>
        <w:ind w:left="720" w:firstLine="0"/>
        <w:rPr>
          <w:rFonts w:ascii="Proxima Nova" w:cs="Proxima Nova" w:eastAsia="Proxima Nova" w:hAnsi="Proxima Nova"/>
          <w:b w:val="1"/>
          <w:sz w:val="18"/>
          <w:szCs w:val="18"/>
        </w:rPr>
      </w:pPr>
      <w:r w:rsidDel="00000000" w:rsidR="00000000" w:rsidRPr="00000000">
        <w:rPr>
          <w:rFonts w:ascii="Proxima Nova" w:cs="Proxima Nova" w:eastAsia="Proxima Nova" w:hAnsi="Proxima Nova"/>
          <w:b w:val="1"/>
          <w:sz w:val="18"/>
          <w:szCs w:val="18"/>
          <w:rtl w:val="0"/>
        </w:rPr>
        <w:t xml:space="preserve">QR Dinámicos / Administrables</w:t>
      </w:r>
    </w:p>
    <w:p w:rsidR="00000000" w:rsidDel="00000000" w:rsidP="00000000" w:rsidRDefault="00000000" w:rsidRPr="00000000" w14:paraId="0000006B">
      <w:pPr>
        <w:widowControl w:val="0"/>
        <w:spacing w:line="240" w:lineRule="auto"/>
        <w:ind w:left="1440" w:firstLine="0"/>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QR permanentes, de url configurable para sustituirse o actualizarse según la promoción “del momento”que  se pueden incluir en el material de comunicación.</w:t>
      </w:r>
    </w:p>
    <w:p w:rsidR="00000000" w:rsidDel="00000000" w:rsidP="00000000" w:rsidRDefault="00000000" w:rsidRPr="00000000" w14:paraId="0000006C">
      <w:pPr>
        <w:widowControl w:val="0"/>
        <w:spacing w:line="240" w:lineRule="auto"/>
        <w:ind w:left="720" w:firstLine="0"/>
        <w:rPr>
          <w:rFonts w:ascii="Proxima Nova" w:cs="Proxima Nova" w:eastAsia="Proxima Nova" w:hAnsi="Proxima Nova"/>
          <w:b w:val="1"/>
          <w:sz w:val="18"/>
          <w:szCs w:val="18"/>
        </w:rPr>
      </w:pPr>
      <w:r w:rsidDel="00000000" w:rsidR="00000000" w:rsidRPr="00000000">
        <w:rPr>
          <w:rFonts w:ascii="Proxima Nova" w:cs="Proxima Nova" w:eastAsia="Proxima Nova" w:hAnsi="Proxima Nova"/>
          <w:b w:val="1"/>
          <w:sz w:val="18"/>
          <w:szCs w:val="18"/>
          <w:rtl w:val="0"/>
        </w:rPr>
        <w:t xml:space="preserve">QR Estáticos Analizados</w:t>
      </w:r>
    </w:p>
    <w:p w:rsidR="00000000" w:rsidDel="00000000" w:rsidP="00000000" w:rsidRDefault="00000000" w:rsidRPr="00000000" w14:paraId="0000006D">
      <w:pPr>
        <w:widowControl w:val="0"/>
        <w:spacing w:line="240" w:lineRule="auto"/>
        <w:ind w:left="1440" w:firstLine="0"/>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Destinos o “códigos” para sistemas validados fuera de WM que se requiera conocer cuántos escaneos o visitas se realizan. Se pueden incluir en el material de comunicación.</w:t>
      </w:r>
    </w:p>
    <w:p w:rsidR="00000000" w:rsidDel="00000000" w:rsidP="00000000" w:rsidRDefault="00000000" w:rsidRPr="00000000" w14:paraId="0000006E">
      <w:pPr>
        <w:widowControl w:val="0"/>
        <w:spacing w:line="240" w:lineRule="auto"/>
        <w:ind w:left="1440" w:firstLine="0"/>
        <w:rPr>
          <w:rFonts w:ascii="Proxima Nova" w:cs="Proxima Nova" w:eastAsia="Proxima Nova" w:hAnsi="Proxima Nova"/>
          <w:sz w:val="18"/>
          <w:szCs w:val="18"/>
        </w:rPr>
      </w:pPr>
      <w:r w:rsidDel="00000000" w:rsidR="00000000" w:rsidRPr="00000000">
        <w:rPr>
          <w:rtl w:val="0"/>
        </w:rPr>
      </w:r>
    </w:p>
    <w:p w:rsidR="00000000" w:rsidDel="00000000" w:rsidP="00000000" w:rsidRDefault="00000000" w:rsidRPr="00000000" w14:paraId="0000006F">
      <w:pPr>
        <w:widowControl w:val="0"/>
        <w:spacing w:line="240" w:lineRule="auto"/>
        <w:ind w:left="708.6614173228347" w:firstLine="0"/>
        <w:rPr>
          <w:rFonts w:ascii="Proxima Nova" w:cs="Proxima Nova" w:eastAsia="Proxima Nova" w:hAnsi="Proxima Nova"/>
          <w:b w:val="1"/>
          <w:sz w:val="18"/>
          <w:szCs w:val="18"/>
        </w:rPr>
      </w:pPr>
      <w:r w:rsidDel="00000000" w:rsidR="00000000" w:rsidRPr="00000000">
        <w:rPr>
          <w:rFonts w:ascii="Proxima Nova" w:cs="Proxima Nova" w:eastAsia="Proxima Nova" w:hAnsi="Proxima Nova"/>
          <w:b w:val="1"/>
          <w:sz w:val="18"/>
          <w:szCs w:val="18"/>
          <w:rtl w:val="0"/>
        </w:rPr>
        <w:t xml:space="preserve">Personal para Promotoria de Producto</w:t>
      </w:r>
    </w:p>
    <w:p w:rsidR="00000000" w:rsidDel="00000000" w:rsidP="00000000" w:rsidRDefault="00000000" w:rsidRPr="00000000" w14:paraId="00000070">
      <w:pPr>
        <w:widowControl w:val="0"/>
        <w:spacing w:line="240" w:lineRule="auto"/>
        <w:ind w:left="1440" w:firstLine="0"/>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Contratación, capacitación y supervisión de personal especializado para la promoción y demostración de productos en tienda. Dicho personal es responsable de comunicar beneficios, incentivar compras y generar experiencias positivas con el cliente final, siguiendo los lineamientos de Walmart y la marca patrocinadora.</w:t>
      </w:r>
    </w:p>
    <w:p w:rsidR="00000000" w:rsidDel="00000000" w:rsidP="00000000" w:rsidRDefault="00000000" w:rsidRPr="00000000" w14:paraId="00000071">
      <w:pPr>
        <w:widowControl w:val="0"/>
        <w:spacing w:line="240" w:lineRule="auto"/>
        <w:ind w:left="1440" w:firstLine="0"/>
        <w:rPr>
          <w:rFonts w:ascii="Proxima Nova" w:cs="Proxima Nova" w:eastAsia="Proxima Nova" w:hAnsi="Proxima Nova"/>
          <w:sz w:val="18"/>
          <w:szCs w:val="18"/>
        </w:rPr>
      </w:pPr>
      <w:r w:rsidDel="00000000" w:rsidR="00000000" w:rsidRPr="00000000">
        <w:rPr>
          <w:rtl w:val="0"/>
        </w:rPr>
      </w:r>
    </w:p>
    <w:p w:rsidR="00000000" w:rsidDel="00000000" w:rsidP="00000000" w:rsidRDefault="00000000" w:rsidRPr="00000000" w14:paraId="00000072">
      <w:pPr>
        <w:widowControl w:val="0"/>
        <w:spacing w:line="240" w:lineRule="auto"/>
        <w:ind w:left="708.6614173228347" w:firstLine="0"/>
        <w:rPr>
          <w:rFonts w:ascii="Proxima Nova" w:cs="Proxima Nova" w:eastAsia="Proxima Nova" w:hAnsi="Proxima Nova"/>
          <w:b w:val="1"/>
          <w:sz w:val="18"/>
          <w:szCs w:val="18"/>
        </w:rPr>
      </w:pPr>
      <w:r w:rsidDel="00000000" w:rsidR="00000000" w:rsidRPr="00000000">
        <w:rPr>
          <w:rFonts w:ascii="Proxima Nova" w:cs="Proxima Nova" w:eastAsia="Proxima Nova" w:hAnsi="Proxima Nova"/>
          <w:b w:val="1"/>
          <w:sz w:val="18"/>
          <w:szCs w:val="18"/>
          <w:rtl w:val="0"/>
        </w:rPr>
        <w:t xml:space="preserve">Uniformes y Vestimenta de Exhibición</w:t>
      </w:r>
    </w:p>
    <w:p w:rsidR="00000000" w:rsidDel="00000000" w:rsidP="00000000" w:rsidRDefault="00000000" w:rsidRPr="00000000" w14:paraId="00000073">
      <w:pPr>
        <w:widowControl w:val="0"/>
        <w:spacing w:line="240" w:lineRule="auto"/>
        <w:ind w:left="1440" w:firstLine="0"/>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Consiste en el diseño, confección y dotación de uniformes o vestimenta de exhibición personalizada para el personal de promotoría y activación, garantizando la correcta identificación visual y coherencia con la imagen de la promoción.</w:t>
      </w:r>
    </w:p>
    <w:p w:rsidR="00000000" w:rsidDel="00000000" w:rsidP="00000000" w:rsidRDefault="00000000" w:rsidRPr="00000000" w14:paraId="00000074">
      <w:pPr>
        <w:widowControl w:val="0"/>
        <w:spacing w:line="240" w:lineRule="auto"/>
        <w:ind w:left="1440" w:firstLine="0"/>
        <w:rPr>
          <w:rFonts w:ascii="Proxima Nova" w:cs="Proxima Nova" w:eastAsia="Proxima Nova" w:hAnsi="Proxima Nova"/>
          <w:sz w:val="18"/>
          <w:szCs w:val="18"/>
        </w:rPr>
      </w:pPr>
      <w:r w:rsidDel="00000000" w:rsidR="00000000" w:rsidRPr="00000000">
        <w:rPr>
          <w:rtl w:val="0"/>
        </w:rPr>
      </w:r>
    </w:p>
    <w:p w:rsidR="00000000" w:rsidDel="00000000" w:rsidP="00000000" w:rsidRDefault="00000000" w:rsidRPr="00000000" w14:paraId="00000075">
      <w:pPr>
        <w:widowControl w:val="0"/>
        <w:spacing w:line="240" w:lineRule="auto"/>
        <w:ind w:left="708.6614173228347" w:firstLine="0"/>
        <w:rPr>
          <w:rFonts w:ascii="Proxima Nova" w:cs="Proxima Nova" w:eastAsia="Proxima Nova" w:hAnsi="Proxima Nova"/>
          <w:b w:val="1"/>
          <w:sz w:val="18"/>
          <w:szCs w:val="18"/>
        </w:rPr>
      </w:pPr>
      <w:r w:rsidDel="00000000" w:rsidR="00000000" w:rsidRPr="00000000">
        <w:rPr>
          <w:rFonts w:ascii="Proxima Nova" w:cs="Proxima Nova" w:eastAsia="Proxima Nova" w:hAnsi="Proxima Nova"/>
          <w:b w:val="1"/>
          <w:sz w:val="18"/>
          <w:szCs w:val="18"/>
          <w:rtl w:val="0"/>
        </w:rPr>
        <w:t xml:space="preserve">Personal para Activación de Promociones y Eventos de Retailtainment</w:t>
      </w:r>
    </w:p>
    <w:p w:rsidR="00000000" w:rsidDel="00000000" w:rsidP="00000000" w:rsidRDefault="00000000" w:rsidRPr="00000000" w14:paraId="00000076">
      <w:pPr>
        <w:widowControl w:val="0"/>
        <w:spacing w:line="240" w:lineRule="auto"/>
        <w:ind w:left="1440" w:firstLine="0"/>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Asignación de personal para operación de actividades experienciales o de marca dirigidas a la promoción —como juegos, dinámicas o shows en vivo—, destinadas a atraer al público, reforzar la recordación de marca y generar participación activa en las promociones.</w:t>
      </w:r>
    </w:p>
    <w:p w:rsidR="00000000" w:rsidDel="00000000" w:rsidP="00000000" w:rsidRDefault="00000000" w:rsidRPr="00000000" w14:paraId="00000077">
      <w:pPr>
        <w:widowControl w:val="0"/>
        <w:spacing w:line="240" w:lineRule="auto"/>
        <w:rPr>
          <w:rFonts w:ascii="Proxima Nova" w:cs="Proxima Nova" w:eastAsia="Proxima Nova" w:hAnsi="Proxima Nova"/>
          <w:sz w:val="18"/>
          <w:szCs w:val="18"/>
        </w:rPr>
      </w:pPr>
      <w:r w:rsidDel="00000000" w:rsidR="00000000" w:rsidRPr="00000000">
        <w:rPr>
          <w:rtl w:val="0"/>
        </w:rPr>
      </w:r>
    </w:p>
    <w:p w:rsidR="00000000" w:rsidDel="00000000" w:rsidP="00000000" w:rsidRDefault="00000000" w:rsidRPr="00000000" w14:paraId="00000078">
      <w:pPr>
        <w:widowControl w:val="0"/>
        <w:spacing w:line="240" w:lineRule="auto"/>
        <w:ind w:left="1417.3228346456694" w:firstLine="0"/>
        <w:rPr>
          <w:rFonts w:ascii="Proxima Nova" w:cs="Proxima Nova" w:eastAsia="Proxima Nova" w:hAnsi="Proxima Nova"/>
          <w:b w:val="1"/>
          <w:sz w:val="18"/>
          <w:szCs w:val="18"/>
        </w:rPr>
      </w:pPr>
      <w:r w:rsidDel="00000000" w:rsidR="00000000" w:rsidRPr="00000000">
        <w:rPr>
          <w:rFonts w:ascii="Proxima Nova" w:cs="Proxima Nova" w:eastAsia="Proxima Nova" w:hAnsi="Proxima Nova"/>
          <w:b w:val="1"/>
          <w:sz w:val="18"/>
          <w:szCs w:val="18"/>
          <w:rtl w:val="0"/>
        </w:rPr>
        <w:t xml:space="preserve">Activación de Cupones en PDV</w:t>
      </w:r>
    </w:p>
    <w:p w:rsidR="00000000" w:rsidDel="00000000" w:rsidP="00000000" w:rsidRDefault="00000000" w:rsidRPr="00000000" w14:paraId="00000079">
      <w:pPr>
        <w:widowControl w:val="0"/>
        <w:spacing w:line="240" w:lineRule="auto"/>
        <w:ind w:left="2137.3228346456694" w:firstLine="0"/>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Redención de los beneficios planeados en la estrategia de la promoción que apliquen de manera local para impulso de las actividades de impulso de la promoción.</w:t>
      </w:r>
    </w:p>
    <w:p w:rsidR="00000000" w:rsidDel="00000000" w:rsidP="00000000" w:rsidRDefault="00000000" w:rsidRPr="00000000" w14:paraId="0000007A">
      <w:pPr>
        <w:widowControl w:val="0"/>
        <w:spacing w:line="240" w:lineRule="auto"/>
        <w:ind w:left="1440" w:firstLine="0"/>
        <w:rPr>
          <w:rFonts w:ascii="Proxima Nova" w:cs="Proxima Nova" w:eastAsia="Proxima Nova" w:hAnsi="Proxima Nova"/>
          <w:sz w:val="18"/>
          <w:szCs w:val="18"/>
        </w:rPr>
      </w:pPr>
      <w:r w:rsidDel="00000000" w:rsidR="00000000" w:rsidRPr="00000000">
        <w:rPr>
          <w:rtl w:val="0"/>
        </w:rPr>
      </w:r>
    </w:p>
    <w:p w:rsidR="00000000" w:rsidDel="00000000" w:rsidP="00000000" w:rsidRDefault="00000000" w:rsidRPr="00000000" w14:paraId="0000007B">
      <w:pPr>
        <w:widowControl w:val="0"/>
        <w:spacing w:line="240" w:lineRule="auto"/>
        <w:ind w:left="1440" w:firstLine="0"/>
        <w:rPr>
          <w:rFonts w:ascii="Proxima Nova" w:cs="Proxima Nova" w:eastAsia="Proxima Nova" w:hAnsi="Proxima Nova"/>
          <w:b w:val="1"/>
          <w:sz w:val="18"/>
          <w:szCs w:val="18"/>
        </w:rPr>
      </w:pPr>
      <w:r w:rsidDel="00000000" w:rsidR="00000000" w:rsidRPr="00000000">
        <w:rPr>
          <w:rFonts w:ascii="Proxima Nova" w:cs="Proxima Nova" w:eastAsia="Proxima Nova" w:hAnsi="Proxima Nova"/>
          <w:b w:val="1"/>
          <w:sz w:val="18"/>
          <w:szCs w:val="18"/>
          <w:rtl w:val="0"/>
        </w:rPr>
        <w:t xml:space="preserve">Entrega de Merchandise</w:t>
      </w:r>
    </w:p>
    <w:p w:rsidR="00000000" w:rsidDel="00000000" w:rsidP="00000000" w:rsidRDefault="00000000" w:rsidRPr="00000000" w14:paraId="0000007C">
      <w:pPr>
        <w:widowControl w:val="0"/>
        <w:spacing w:line="240" w:lineRule="auto"/>
        <w:ind w:left="2160" w:firstLine="0"/>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Consiste en la distribución de artículos promocionales o de marca (“merchandise”) a los participantes o visitantes de las activaciones. </w:t>
      </w:r>
    </w:p>
    <w:p w:rsidR="00000000" w:rsidDel="00000000" w:rsidP="00000000" w:rsidRDefault="00000000" w:rsidRPr="00000000" w14:paraId="0000007D">
      <w:pPr>
        <w:widowControl w:val="0"/>
        <w:spacing w:line="240" w:lineRule="auto"/>
        <w:ind w:left="1440" w:firstLine="0"/>
        <w:rPr>
          <w:rFonts w:ascii="Proxima Nova" w:cs="Proxima Nova" w:eastAsia="Proxima Nova" w:hAnsi="Proxima Nova"/>
          <w:sz w:val="18"/>
          <w:szCs w:val="18"/>
        </w:rPr>
      </w:pPr>
      <w:r w:rsidDel="00000000" w:rsidR="00000000" w:rsidRPr="00000000">
        <w:rPr>
          <w:rtl w:val="0"/>
        </w:rPr>
      </w:r>
    </w:p>
    <w:p w:rsidR="00000000" w:rsidDel="00000000" w:rsidP="00000000" w:rsidRDefault="00000000" w:rsidRPr="00000000" w14:paraId="0000007E">
      <w:pPr>
        <w:widowControl w:val="0"/>
        <w:spacing w:line="240" w:lineRule="auto"/>
        <w:ind w:left="1440" w:firstLine="0"/>
        <w:rPr>
          <w:rFonts w:ascii="Proxima Nova" w:cs="Proxima Nova" w:eastAsia="Proxima Nova" w:hAnsi="Proxima Nova"/>
          <w:b w:val="1"/>
          <w:sz w:val="18"/>
          <w:szCs w:val="18"/>
        </w:rPr>
      </w:pPr>
      <w:r w:rsidDel="00000000" w:rsidR="00000000" w:rsidRPr="00000000">
        <w:rPr>
          <w:rFonts w:ascii="Proxima Nova" w:cs="Proxima Nova" w:eastAsia="Proxima Nova" w:hAnsi="Proxima Nova"/>
          <w:b w:val="1"/>
          <w:sz w:val="18"/>
          <w:szCs w:val="18"/>
          <w:rtl w:val="0"/>
        </w:rPr>
        <w:t xml:space="preserve">Montaje de Espacios Exteriores</w:t>
      </w:r>
    </w:p>
    <w:p w:rsidR="00000000" w:rsidDel="00000000" w:rsidP="00000000" w:rsidRDefault="00000000" w:rsidRPr="00000000" w14:paraId="0000007F">
      <w:pPr>
        <w:widowControl w:val="0"/>
        <w:spacing w:line="240" w:lineRule="auto"/>
        <w:ind w:left="2160" w:firstLine="0"/>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Diseño, construcción y montaje de estructuras o áreas promocionales temporales en exteriores o zonas perimetrales de las tiendas Walmart, siguiendo las normas locales de seguridad, tránsito y visibilidad comercial.</w:t>
      </w:r>
    </w:p>
    <w:p w:rsidR="00000000" w:rsidDel="00000000" w:rsidP="00000000" w:rsidRDefault="00000000" w:rsidRPr="00000000" w14:paraId="00000080">
      <w:pPr>
        <w:widowControl w:val="0"/>
        <w:spacing w:line="240" w:lineRule="auto"/>
        <w:ind w:left="1440" w:firstLine="0"/>
        <w:rPr>
          <w:rFonts w:ascii="Proxima Nova" w:cs="Proxima Nova" w:eastAsia="Proxima Nova" w:hAnsi="Proxima Nova"/>
          <w:sz w:val="18"/>
          <w:szCs w:val="18"/>
        </w:rPr>
      </w:pPr>
      <w:r w:rsidDel="00000000" w:rsidR="00000000" w:rsidRPr="00000000">
        <w:rPr>
          <w:rtl w:val="0"/>
        </w:rPr>
      </w:r>
    </w:p>
    <w:p w:rsidR="00000000" w:rsidDel="00000000" w:rsidP="00000000" w:rsidRDefault="00000000" w:rsidRPr="00000000" w14:paraId="00000081">
      <w:pPr>
        <w:widowControl w:val="0"/>
        <w:spacing w:line="240" w:lineRule="auto"/>
        <w:ind w:left="1440" w:firstLine="0"/>
        <w:rPr>
          <w:rFonts w:ascii="Proxima Nova" w:cs="Proxima Nova" w:eastAsia="Proxima Nova" w:hAnsi="Proxima Nova"/>
          <w:b w:val="1"/>
          <w:sz w:val="18"/>
          <w:szCs w:val="18"/>
        </w:rPr>
      </w:pPr>
      <w:r w:rsidDel="00000000" w:rsidR="00000000" w:rsidRPr="00000000">
        <w:rPr>
          <w:rFonts w:ascii="Proxima Nova" w:cs="Proxima Nova" w:eastAsia="Proxima Nova" w:hAnsi="Proxima Nova"/>
          <w:b w:val="1"/>
          <w:sz w:val="18"/>
          <w:szCs w:val="18"/>
          <w:rtl w:val="0"/>
        </w:rPr>
        <w:t xml:space="preserve">Herramientas de Activación</w:t>
      </w:r>
    </w:p>
    <w:p w:rsidR="00000000" w:rsidDel="00000000" w:rsidP="00000000" w:rsidRDefault="00000000" w:rsidRPr="00000000" w14:paraId="00000082">
      <w:pPr>
        <w:widowControl w:val="0"/>
        <w:spacing w:line="240" w:lineRule="auto"/>
        <w:ind w:left="2125.9842519685035" w:firstLine="0"/>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Equipamiento para actividades promocionales o eventos en punto de venta, incluyendo mobiliario, estructuras, carpas, mobiliario interactivo, entre otros.</w:t>
      </w:r>
    </w:p>
    <w:p w:rsidR="00000000" w:rsidDel="00000000" w:rsidP="00000000" w:rsidRDefault="00000000" w:rsidRPr="00000000" w14:paraId="00000083">
      <w:pPr>
        <w:widowControl w:val="0"/>
        <w:spacing w:line="240" w:lineRule="auto"/>
        <w:ind w:left="1440" w:firstLine="0"/>
        <w:rPr>
          <w:rFonts w:ascii="Proxima Nova" w:cs="Proxima Nova" w:eastAsia="Proxima Nova" w:hAnsi="Proxima Nova"/>
          <w:sz w:val="18"/>
          <w:szCs w:val="18"/>
        </w:rPr>
      </w:pPr>
      <w:r w:rsidDel="00000000" w:rsidR="00000000" w:rsidRPr="00000000">
        <w:rPr>
          <w:rtl w:val="0"/>
        </w:rPr>
      </w:r>
    </w:p>
    <w:p w:rsidR="00000000" w:rsidDel="00000000" w:rsidP="00000000" w:rsidRDefault="00000000" w:rsidRPr="00000000" w14:paraId="00000084">
      <w:pPr>
        <w:widowControl w:val="0"/>
        <w:spacing w:line="240" w:lineRule="auto"/>
        <w:ind w:left="2880" w:firstLine="0"/>
        <w:rPr>
          <w:rFonts w:ascii="Proxima Nova" w:cs="Proxima Nova" w:eastAsia="Proxima Nova" w:hAnsi="Proxima Nova"/>
          <w:b w:val="1"/>
          <w:sz w:val="18"/>
          <w:szCs w:val="18"/>
        </w:rPr>
      </w:pPr>
      <w:r w:rsidDel="00000000" w:rsidR="00000000" w:rsidRPr="00000000">
        <w:rPr>
          <w:rFonts w:ascii="Proxima Nova" w:cs="Proxima Nova" w:eastAsia="Proxima Nova" w:hAnsi="Proxima Nova"/>
          <w:b w:val="1"/>
          <w:sz w:val="18"/>
          <w:szCs w:val="18"/>
          <w:rtl w:val="0"/>
        </w:rPr>
        <w:t xml:space="preserve">Sonido Estacionario</w:t>
      </w:r>
    </w:p>
    <w:p w:rsidR="00000000" w:rsidDel="00000000" w:rsidP="00000000" w:rsidRDefault="00000000" w:rsidRPr="00000000" w14:paraId="00000085">
      <w:pPr>
        <w:widowControl w:val="0"/>
        <w:spacing w:line="240" w:lineRule="auto"/>
        <w:ind w:left="2880" w:firstLine="0"/>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Consiste en la instalación de sistemas de audio estacionarios o fijos para ambientación de las áreas promocionales o de experiencia de marca, coordinados con las políticas acústicas y operativas del punto de venta.</w:t>
      </w:r>
    </w:p>
    <w:p w:rsidR="00000000" w:rsidDel="00000000" w:rsidP="00000000" w:rsidRDefault="00000000" w:rsidRPr="00000000" w14:paraId="00000086">
      <w:pPr>
        <w:widowControl w:val="0"/>
        <w:spacing w:line="240" w:lineRule="auto"/>
        <w:ind w:left="1440" w:firstLine="0"/>
        <w:rPr>
          <w:rFonts w:ascii="Proxima Nova" w:cs="Proxima Nova" w:eastAsia="Proxima Nova" w:hAnsi="Proxima Nova"/>
          <w:b w:val="1"/>
          <w:sz w:val="18"/>
          <w:szCs w:val="18"/>
        </w:rPr>
      </w:pPr>
      <w:r w:rsidDel="00000000" w:rsidR="00000000" w:rsidRPr="00000000">
        <w:rPr>
          <w:rtl w:val="0"/>
        </w:rPr>
      </w:r>
    </w:p>
    <w:p w:rsidR="00000000" w:rsidDel="00000000" w:rsidP="00000000" w:rsidRDefault="00000000" w:rsidRPr="00000000" w14:paraId="00000087">
      <w:pPr>
        <w:widowControl w:val="0"/>
        <w:spacing w:line="240" w:lineRule="auto"/>
        <w:ind w:left="2880" w:firstLine="0"/>
        <w:rPr>
          <w:rFonts w:ascii="Proxima Nova" w:cs="Proxima Nova" w:eastAsia="Proxima Nova" w:hAnsi="Proxima Nova"/>
          <w:b w:val="1"/>
          <w:sz w:val="18"/>
          <w:szCs w:val="18"/>
        </w:rPr>
      </w:pPr>
      <w:r w:rsidDel="00000000" w:rsidR="00000000" w:rsidRPr="00000000">
        <w:rPr>
          <w:rFonts w:ascii="Proxima Nova" w:cs="Proxima Nova" w:eastAsia="Proxima Nova" w:hAnsi="Proxima Nova"/>
          <w:b w:val="1"/>
          <w:sz w:val="18"/>
          <w:szCs w:val="18"/>
          <w:rtl w:val="0"/>
        </w:rPr>
        <w:t xml:space="preserve">Iluminación y Ambientación de Espacios en Audio y Video</w:t>
      </w:r>
    </w:p>
    <w:p w:rsidR="00000000" w:rsidDel="00000000" w:rsidP="00000000" w:rsidRDefault="00000000" w:rsidRPr="00000000" w14:paraId="00000088">
      <w:pPr>
        <w:widowControl w:val="0"/>
        <w:spacing w:line="240" w:lineRule="auto"/>
        <w:ind w:left="2880" w:firstLine="0"/>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Implementación de un sistema integral de iluminación y ambientación audiovisual que refuerce la atmósfera de la promoción, incluyendo pantallas, proyectores y recursos de escenografía luminosa, adaptados al formato de cada tienda o evento.</w:t>
      </w:r>
    </w:p>
    <w:p w:rsidR="00000000" w:rsidDel="00000000" w:rsidP="00000000" w:rsidRDefault="00000000" w:rsidRPr="00000000" w14:paraId="00000089">
      <w:pPr>
        <w:widowControl w:val="0"/>
        <w:spacing w:line="240" w:lineRule="auto"/>
        <w:ind w:left="1440" w:firstLine="0"/>
        <w:rPr>
          <w:rFonts w:ascii="Proxima Nova" w:cs="Proxima Nova" w:eastAsia="Proxima Nova" w:hAnsi="Proxima Nova"/>
          <w:sz w:val="18"/>
          <w:szCs w:val="18"/>
        </w:rPr>
      </w:pPr>
      <w:r w:rsidDel="00000000" w:rsidR="00000000" w:rsidRPr="00000000">
        <w:rPr>
          <w:rtl w:val="0"/>
        </w:rPr>
      </w:r>
    </w:p>
    <w:p w:rsidR="00000000" w:rsidDel="00000000" w:rsidP="00000000" w:rsidRDefault="00000000" w:rsidRPr="00000000" w14:paraId="0000008A">
      <w:pPr>
        <w:widowControl w:val="0"/>
        <w:spacing w:line="240" w:lineRule="auto"/>
        <w:ind w:left="2880" w:firstLine="0"/>
        <w:rPr>
          <w:rFonts w:ascii="Proxima Nova" w:cs="Proxima Nova" w:eastAsia="Proxima Nova" w:hAnsi="Proxima Nova"/>
          <w:b w:val="1"/>
          <w:sz w:val="18"/>
          <w:szCs w:val="18"/>
        </w:rPr>
      </w:pPr>
      <w:r w:rsidDel="00000000" w:rsidR="00000000" w:rsidRPr="00000000">
        <w:rPr>
          <w:rFonts w:ascii="Proxima Nova" w:cs="Proxima Nova" w:eastAsia="Proxima Nova" w:hAnsi="Proxima Nova"/>
          <w:b w:val="1"/>
          <w:sz w:val="18"/>
          <w:szCs w:val="18"/>
          <w:rtl w:val="0"/>
        </w:rPr>
        <w:t xml:space="preserve">Radio en PDV</w:t>
      </w:r>
    </w:p>
    <w:p w:rsidR="00000000" w:rsidDel="00000000" w:rsidP="00000000" w:rsidRDefault="00000000" w:rsidRPr="00000000" w14:paraId="0000008B">
      <w:pPr>
        <w:widowControl w:val="0"/>
        <w:spacing w:line="240" w:lineRule="auto"/>
        <w:ind w:left="2880" w:firstLine="0"/>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Consiste en la producción, grabación y transmisión de mensajes radiales o cápsulas informativas a través del sistema interno de audio de tiendas Walmart en Nicaragua y las localidades donde aplique, con el fin de amplificar la comunicación de la promoción y detonar participación.</w:t>
      </w:r>
    </w:p>
    <w:p w:rsidR="00000000" w:rsidDel="00000000" w:rsidP="00000000" w:rsidRDefault="00000000" w:rsidRPr="00000000" w14:paraId="0000008C">
      <w:pPr>
        <w:widowControl w:val="0"/>
        <w:spacing w:line="240" w:lineRule="auto"/>
        <w:ind w:left="1440" w:firstLine="0"/>
        <w:rPr>
          <w:rFonts w:ascii="Proxima Nova" w:cs="Proxima Nova" w:eastAsia="Proxima Nova" w:hAnsi="Proxima Nova"/>
          <w:sz w:val="18"/>
          <w:szCs w:val="18"/>
        </w:rPr>
      </w:pPr>
      <w:r w:rsidDel="00000000" w:rsidR="00000000" w:rsidRPr="00000000">
        <w:rPr>
          <w:rtl w:val="0"/>
        </w:rPr>
      </w:r>
    </w:p>
    <w:p w:rsidR="00000000" w:rsidDel="00000000" w:rsidP="00000000" w:rsidRDefault="00000000" w:rsidRPr="00000000" w14:paraId="0000008D">
      <w:pPr>
        <w:widowControl w:val="0"/>
        <w:spacing w:line="240" w:lineRule="auto"/>
        <w:ind w:left="2880" w:firstLine="0"/>
        <w:rPr>
          <w:rFonts w:ascii="Proxima Nova" w:cs="Proxima Nova" w:eastAsia="Proxima Nova" w:hAnsi="Proxima Nova"/>
          <w:b w:val="1"/>
          <w:sz w:val="18"/>
          <w:szCs w:val="18"/>
        </w:rPr>
      </w:pPr>
      <w:r w:rsidDel="00000000" w:rsidR="00000000" w:rsidRPr="00000000">
        <w:rPr>
          <w:rFonts w:ascii="Proxima Nova" w:cs="Proxima Nova" w:eastAsia="Proxima Nova" w:hAnsi="Proxima Nova"/>
          <w:b w:val="1"/>
          <w:sz w:val="18"/>
          <w:szCs w:val="18"/>
          <w:rtl w:val="0"/>
        </w:rPr>
        <w:t xml:space="preserve">Mapping y Proyecciones Outdoor</w:t>
      </w:r>
    </w:p>
    <w:p w:rsidR="00000000" w:rsidDel="00000000" w:rsidP="00000000" w:rsidRDefault="00000000" w:rsidRPr="00000000" w14:paraId="0000008E">
      <w:pPr>
        <w:widowControl w:val="0"/>
        <w:spacing w:line="240" w:lineRule="auto"/>
        <w:ind w:left="2880" w:firstLine="0"/>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Planeación, diseño y ejecución de proyecciones audiovisuales o espectáculos de video-mapping en exteriores o fachadas de tiendas Walmart, destinados a generar alto impacto visual, reforzar la participación en la promoción</w:t>
      </w:r>
    </w:p>
    <w:p w:rsidR="00000000" w:rsidDel="00000000" w:rsidP="00000000" w:rsidRDefault="00000000" w:rsidRPr="00000000" w14:paraId="0000008F">
      <w:pPr>
        <w:widowControl w:val="0"/>
        <w:spacing w:line="240" w:lineRule="auto"/>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90">
      <w:pPr>
        <w:pStyle w:val="Heading1"/>
        <w:rPr>
          <w:rFonts w:ascii="Proxima Nova" w:cs="Proxima Nova" w:eastAsia="Proxima Nova" w:hAnsi="Proxima Nova"/>
          <w:b w:val="1"/>
          <w:color w:val="666666"/>
        </w:rPr>
      </w:pPr>
      <w:bookmarkStart w:colFirst="0" w:colLast="0" w:name="_g65xr0cae2a5" w:id="4"/>
      <w:bookmarkEnd w:id="4"/>
      <w:r w:rsidDel="00000000" w:rsidR="00000000" w:rsidRPr="00000000">
        <w:rPr>
          <w:rFonts w:ascii="Proxima Nova" w:cs="Proxima Nova" w:eastAsia="Proxima Nova" w:hAnsi="Proxima Nova"/>
          <w:b w:val="1"/>
          <w:color w:val="666666"/>
          <w:rtl w:val="0"/>
        </w:rPr>
        <w:t xml:space="preserve">Ubicación de Servicios</w:t>
      </w:r>
    </w:p>
    <w:p w:rsidR="00000000" w:rsidDel="00000000" w:rsidP="00000000" w:rsidRDefault="00000000" w:rsidRPr="00000000" w14:paraId="00000091">
      <w:pPr>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El presente proyecto tiene alcance regional y comprende la ejecución de servicios en las localidades de Guatemala, Nicaragua, El Salvador, Costa Rica y Honduras, dentro de los formatos y marcas comerciales de Walmart y sus filiales operativas en cada país.</w:t>
      </w:r>
    </w:p>
    <w:p w:rsidR="00000000" w:rsidDel="00000000" w:rsidP="00000000" w:rsidRDefault="00000000" w:rsidRPr="00000000" w14:paraId="00000092">
      <w:pPr>
        <w:spacing w:line="24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3">
      <w:pPr>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Las acciones promocionales, de comunicación, logística y ejecución en punto de venta se desarrollarán en las tiendas y canales oficiales de Walmart, así como en sus formatos asociados —Walmart Supercenter, Despensa Familiar, Maxi Despensa, Paiz y Supertienda Más x Menos—, de acuerdo con la disponibilidad, lineamientos operativos y autorizaciones locales de cada país.</w:t>
      </w:r>
    </w:p>
    <w:p w:rsidR="00000000" w:rsidDel="00000000" w:rsidP="00000000" w:rsidRDefault="00000000" w:rsidRPr="00000000" w14:paraId="00000094">
      <w:pPr>
        <w:spacing w:line="24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5">
      <w:pPr>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Cada ejecución se adaptará a las particularidades normativas, de infraestructura y de público de cada territorio, garantizando homogeneidad en la experiencia de marca, cumplimiento regulatorio y coordinación centralizada de reportes y entregables a nivel regional.</w:t>
      </w:r>
    </w:p>
    <w:p w:rsidR="00000000" w:rsidDel="00000000" w:rsidP="00000000" w:rsidRDefault="00000000" w:rsidRPr="00000000" w14:paraId="00000096">
      <w:pPr>
        <w:spacing w:line="24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7">
      <w:pPr>
        <w:spacing w:line="24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8">
      <w:pPr>
        <w:pStyle w:val="Heading1"/>
        <w:rPr>
          <w:rFonts w:ascii="Proxima Nova" w:cs="Proxima Nova" w:eastAsia="Proxima Nova" w:hAnsi="Proxima Nova"/>
          <w:b w:val="1"/>
          <w:color w:val="666666"/>
        </w:rPr>
      </w:pPr>
      <w:bookmarkStart w:colFirst="0" w:colLast="0" w:name="_d5y6ba2a8llk" w:id="5"/>
      <w:bookmarkEnd w:id="5"/>
      <w:r w:rsidDel="00000000" w:rsidR="00000000" w:rsidRPr="00000000">
        <w:rPr>
          <w:rtl w:val="0"/>
        </w:rPr>
      </w:r>
    </w:p>
    <w:p w:rsidR="00000000" w:rsidDel="00000000" w:rsidP="00000000" w:rsidRDefault="00000000" w:rsidRPr="00000000" w14:paraId="00000099">
      <w:pPr>
        <w:pStyle w:val="Heading1"/>
        <w:rPr>
          <w:rFonts w:ascii="Proxima Nova" w:cs="Proxima Nova" w:eastAsia="Proxima Nova" w:hAnsi="Proxima Nova"/>
          <w:b w:val="1"/>
          <w:color w:val="666666"/>
        </w:rPr>
      </w:pPr>
      <w:bookmarkStart w:colFirst="0" w:colLast="0" w:name="_jts1mpe5rv8l" w:id="6"/>
      <w:bookmarkEnd w:id="6"/>
      <w:r w:rsidDel="00000000" w:rsidR="00000000" w:rsidRPr="00000000">
        <w:rPr>
          <w:rFonts w:ascii="Proxima Nova" w:cs="Proxima Nova" w:eastAsia="Proxima Nova" w:hAnsi="Proxima Nova"/>
          <w:b w:val="1"/>
          <w:color w:val="666666"/>
          <w:rtl w:val="0"/>
        </w:rPr>
        <w:t xml:space="preserve">Condiciones de Servicios</w:t>
      </w:r>
    </w:p>
    <w:p w:rsidR="00000000" w:rsidDel="00000000" w:rsidP="00000000" w:rsidRDefault="00000000" w:rsidRPr="00000000" w14:paraId="0000009A">
      <w:pPr>
        <w:widowControl w:val="0"/>
        <w:spacing w:line="240" w:lineRule="auto"/>
        <w:ind w:left="22.677999999999997"/>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Canales para promoción</w:t>
      </w:r>
    </w:p>
    <w:p w:rsidR="00000000" w:rsidDel="00000000" w:rsidP="00000000" w:rsidRDefault="00000000" w:rsidRPr="00000000" w14:paraId="0000009B">
      <w:pPr>
        <w:widowControl w:val="0"/>
        <w:spacing w:line="240" w:lineRule="auto"/>
        <w:ind w:left="22.677999999999997"/>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Los canales se refieren a aquellos espacios donde puede ser ejecutada la promoción, aunque se debe definir y presupuestar por cada evento.</w:t>
      </w:r>
    </w:p>
    <w:p w:rsidR="00000000" w:rsidDel="00000000" w:rsidP="00000000" w:rsidRDefault="00000000" w:rsidRPr="00000000" w14:paraId="0000009C">
      <w:pPr>
        <w:widowControl w:val="0"/>
        <w:spacing w:line="240" w:lineRule="auto"/>
        <w:ind w:left="22.677999999999997"/>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09D">
      <w:pPr>
        <w:widowControl w:val="0"/>
        <w:ind w:left="720" w:firstLine="0"/>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Landing Page</w:t>
      </w:r>
    </w:p>
    <w:p w:rsidR="00000000" w:rsidDel="00000000" w:rsidP="00000000" w:rsidRDefault="00000000" w:rsidRPr="00000000" w14:paraId="0000009E">
      <w:pPr>
        <w:widowControl w:val="0"/>
        <w:ind w:left="1440" w:firstLine="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Características:</w:t>
      </w:r>
    </w:p>
    <w:p w:rsidR="00000000" w:rsidDel="00000000" w:rsidP="00000000" w:rsidRDefault="00000000" w:rsidRPr="00000000" w14:paraId="0000009F">
      <w:pPr>
        <w:widowControl w:val="0"/>
        <w:ind w:left="1440" w:firstLine="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 Creación de base de datos</w:t>
      </w:r>
    </w:p>
    <w:p w:rsidR="00000000" w:rsidDel="00000000" w:rsidP="00000000" w:rsidRDefault="00000000" w:rsidRPr="00000000" w14:paraId="000000A0">
      <w:pPr>
        <w:widowControl w:val="0"/>
        <w:ind w:left="1440" w:firstLine="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 URL personalizada con nombre de tu campaña</w:t>
      </w:r>
    </w:p>
    <w:p w:rsidR="00000000" w:rsidDel="00000000" w:rsidP="00000000" w:rsidRDefault="00000000" w:rsidRPr="00000000" w14:paraId="000000A1">
      <w:pPr>
        <w:widowControl w:val="0"/>
        <w:ind w:left="1440" w:firstLine="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 Seguimiento del tráfico y comportamientos de las visitas.</w:t>
      </w:r>
    </w:p>
    <w:p w:rsidR="00000000" w:rsidDel="00000000" w:rsidP="00000000" w:rsidRDefault="00000000" w:rsidRPr="00000000" w14:paraId="000000A2">
      <w:pPr>
        <w:widowControl w:val="0"/>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A3">
      <w:pPr>
        <w:widowControl w:val="0"/>
        <w:ind w:left="720" w:firstLine="0"/>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WhatsApp</w:t>
      </w:r>
    </w:p>
    <w:p w:rsidR="00000000" w:rsidDel="00000000" w:rsidP="00000000" w:rsidRDefault="00000000" w:rsidRPr="00000000" w14:paraId="000000A4">
      <w:pPr>
        <w:widowControl w:val="0"/>
        <w:ind w:left="1440" w:firstLine="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Programamos un chatbot para tomar registro de los participantes vía Whatsapp, esto permite tener una línea de Whatsapp para tu promoción y optimizar los registros de la promoción. Mantiene comunicación con los participantes durante y después de la dinámica promocional, con recordatorios automatizables sobre las fechas de la dinámica ya sea para generar más participaciones o para notificarles si fueron ganadores o sobre alguna actualización en los legales o en la dinámica.</w:t>
      </w:r>
    </w:p>
    <w:p w:rsidR="00000000" w:rsidDel="00000000" w:rsidP="00000000" w:rsidRDefault="00000000" w:rsidRPr="00000000" w14:paraId="000000A5">
      <w:pPr>
        <w:widowControl w:val="0"/>
        <w:ind w:left="1440" w:firstLine="0"/>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A6">
      <w:pPr>
        <w:widowControl w:val="0"/>
        <w:ind w:left="720" w:firstLine="0"/>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Instagram (CANAL PROPIO)</w:t>
      </w:r>
    </w:p>
    <w:p w:rsidR="00000000" w:rsidDel="00000000" w:rsidP="00000000" w:rsidRDefault="00000000" w:rsidRPr="00000000" w14:paraId="000000A7">
      <w:pPr>
        <w:widowControl w:val="0"/>
        <w:ind w:left="1440" w:firstLine="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Como parte del servicio se tiene considerado hacer la activación de una red social propia del proyecto para la apertura de un canal centroamericano para la difusión orgánica de la comunicación de eventos promocionales, a través de esta se puede hacer el canal de participación directamente. Para que pueda correr la primera participación en este canal, debe estar aprobado y operando con un calentamiento de 3 meses para una ejecución efectiva. Este canal debe empezar a desarrollarse paralelo a la definición de las primeras activaciones para contar con el canal al arrancar el proyecto.</w:t>
      </w:r>
    </w:p>
    <w:p w:rsidR="00000000" w:rsidDel="00000000" w:rsidP="00000000" w:rsidRDefault="00000000" w:rsidRPr="00000000" w14:paraId="000000A8">
      <w:pPr>
        <w:widowControl w:val="0"/>
        <w:spacing w:line="240" w:lineRule="auto"/>
        <w:ind w:left="0" w:firstLine="0"/>
        <w:rPr>
          <w:rFonts w:ascii="Proxima Nova" w:cs="Proxima Nova" w:eastAsia="Proxima Nova" w:hAnsi="Proxima Nova"/>
          <w:b w:val="1"/>
          <w:color w:val="666666"/>
        </w:rPr>
      </w:pPr>
      <w:r w:rsidDel="00000000" w:rsidR="00000000" w:rsidRPr="00000000">
        <w:rPr>
          <w:rtl w:val="0"/>
        </w:rPr>
      </w:r>
    </w:p>
    <w:p w:rsidR="00000000" w:rsidDel="00000000" w:rsidP="00000000" w:rsidRDefault="00000000" w:rsidRPr="00000000" w14:paraId="000000A9">
      <w:pPr>
        <w:widowControl w:val="0"/>
        <w:spacing w:line="240" w:lineRule="auto"/>
        <w:ind w:left="22.677999999999997"/>
        <w:rPr>
          <w:rFonts w:ascii="Proxima Nova" w:cs="Proxima Nova" w:eastAsia="Proxima Nova" w:hAnsi="Proxima Nova"/>
          <w:b w:val="1"/>
          <w:sz w:val="40"/>
          <w:szCs w:val="40"/>
        </w:rPr>
      </w:pPr>
      <w:r w:rsidDel="00000000" w:rsidR="00000000" w:rsidRPr="00000000">
        <w:rPr>
          <w:rFonts w:ascii="Proxima Nova" w:cs="Proxima Nova" w:eastAsia="Proxima Nova" w:hAnsi="Proxima Nova"/>
          <w:b w:val="1"/>
          <w:color w:val="666666"/>
          <w:sz w:val="40"/>
          <w:szCs w:val="40"/>
          <w:rtl w:val="0"/>
        </w:rPr>
        <w:t xml:space="preserve">Time-Line de Registro</w:t>
      </w:r>
      <w:r w:rsidDel="00000000" w:rsidR="00000000" w:rsidRPr="00000000">
        <w:rPr>
          <w:rtl w:val="0"/>
        </w:rPr>
      </w:r>
    </w:p>
    <w:p w:rsidR="00000000" w:rsidDel="00000000" w:rsidP="00000000" w:rsidRDefault="00000000" w:rsidRPr="00000000" w14:paraId="000000AA">
      <w:pPr>
        <w:widowControl w:val="0"/>
        <w:spacing w:line="240" w:lineRule="auto"/>
        <w:ind w:left="22.677999999999997"/>
        <w:jc w:val="left"/>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0AB">
      <w:pPr>
        <w:widowControl w:val="0"/>
        <w:spacing w:line="240" w:lineRule="auto"/>
        <w:ind w:left="22.677999999999997"/>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Semana 1 posterior al “GO” o incio a la estrategia presentada previamente.</w:t>
      </w:r>
    </w:p>
    <w:p w:rsidR="00000000" w:rsidDel="00000000" w:rsidP="00000000" w:rsidRDefault="00000000" w:rsidRPr="00000000" w14:paraId="000000AC">
      <w:pPr>
        <w:widowControl w:val="0"/>
        <w:spacing w:line="240" w:lineRule="auto"/>
        <w:ind w:left="0" w:firstLine="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Se busca tener el siguiente listado aprobado para dar inicio a la producción del evento en una semana hábil:</w:t>
      </w:r>
    </w:p>
    <w:p w:rsidR="00000000" w:rsidDel="00000000" w:rsidP="00000000" w:rsidRDefault="00000000" w:rsidRPr="00000000" w14:paraId="000000AD">
      <w:pPr>
        <w:widowControl w:val="0"/>
        <w:spacing w:line="240" w:lineRule="auto"/>
        <w:ind w:left="22.677999999999997"/>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0AE">
      <w:pPr>
        <w:widowControl w:val="0"/>
        <w:numPr>
          <w:ilvl w:val="0"/>
          <w:numId w:val="19"/>
        </w:numPr>
        <w:ind w:left="742.6779999999999" w:hanging="22.6779999999999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Nombre de dinámica</w:t>
      </w:r>
    </w:p>
    <w:p w:rsidR="00000000" w:rsidDel="00000000" w:rsidP="00000000" w:rsidRDefault="00000000" w:rsidRPr="00000000" w14:paraId="000000AF">
      <w:pPr>
        <w:widowControl w:val="0"/>
        <w:numPr>
          <w:ilvl w:val="0"/>
          <w:numId w:val="19"/>
        </w:numPr>
        <w:ind w:left="742.6779999999999" w:hanging="22.6779999999999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UPC participantes </w:t>
      </w:r>
    </w:p>
    <w:p w:rsidR="00000000" w:rsidDel="00000000" w:rsidP="00000000" w:rsidRDefault="00000000" w:rsidRPr="00000000" w14:paraId="000000B0">
      <w:pPr>
        <w:widowControl w:val="0"/>
        <w:numPr>
          <w:ilvl w:val="0"/>
          <w:numId w:val="19"/>
        </w:numPr>
        <w:ind w:left="742.6779999999999" w:hanging="22.6779999999999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Dominio para la landing (se envían sugerencias y marca define)*</w:t>
      </w:r>
    </w:p>
    <w:p w:rsidR="00000000" w:rsidDel="00000000" w:rsidP="00000000" w:rsidRDefault="00000000" w:rsidRPr="00000000" w14:paraId="000000B1">
      <w:pPr>
        <w:widowControl w:val="0"/>
        <w:numPr>
          <w:ilvl w:val="0"/>
          <w:numId w:val="19"/>
        </w:numPr>
        <w:ind w:left="742.6779999999999" w:hanging="22.6779999999999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Master Graphic (generar propuesta y/o adaptar el de marca)* Si no se cuenta con uno se debe considerar 15 días adicionales de diseño y aprobación al proceso.</w:t>
      </w:r>
    </w:p>
    <w:p w:rsidR="00000000" w:rsidDel="00000000" w:rsidP="00000000" w:rsidRDefault="00000000" w:rsidRPr="00000000" w14:paraId="000000B2">
      <w:pPr>
        <w:widowControl w:val="0"/>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B3">
      <w:pPr>
        <w:widowControl w:val="0"/>
        <w:spacing w:line="240" w:lineRule="auto"/>
        <w:ind w:left="22.677999999999997"/>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Obtecnión de Tags de UPC participantes</w:t>
      </w:r>
    </w:p>
    <w:p w:rsidR="00000000" w:rsidDel="00000000" w:rsidP="00000000" w:rsidRDefault="00000000" w:rsidRPr="00000000" w14:paraId="000000B4">
      <w:pPr>
        <w:widowControl w:val="0"/>
        <w:spacing w:line="240" w:lineRule="auto"/>
        <w:rPr>
          <w:rFonts w:ascii="Proxima Nova" w:cs="Proxima Nova" w:eastAsia="Proxima Nova" w:hAnsi="Proxima Nova"/>
          <w:b w:val="1"/>
          <w:sz w:val="20"/>
          <w:szCs w:val="20"/>
        </w:rPr>
      </w:pPr>
      <w:r w:rsidDel="00000000" w:rsidR="00000000" w:rsidRPr="00000000">
        <w:rPr>
          <w:rFonts w:ascii="Proxima Nova" w:cs="Proxima Nova" w:eastAsia="Proxima Nova" w:hAnsi="Proxima Nova"/>
          <w:sz w:val="20"/>
          <w:szCs w:val="20"/>
          <w:rtl w:val="0"/>
        </w:rPr>
        <w:t xml:space="preserve">Se busca tener el siguiente listado aprobado para dar inicio al desarrollo del espacio online del evento.</w:t>
      </w:r>
      <w:r w:rsidDel="00000000" w:rsidR="00000000" w:rsidRPr="00000000">
        <w:rPr>
          <w:rtl w:val="0"/>
        </w:rPr>
      </w:r>
    </w:p>
    <w:p w:rsidR="00000000" w:rsidDel="00000000" w:rsidP="00000000" w:rsidRDefault="00000000" w:rsidRPr="00000000" w14:paraId="000000B5">
      <w:pPr>
        <w:widowControl w:val="0"/>
        <w:spacing w:line="240" w:lineRule="auto"/>
        <w:ind w:left="22.677999999999997"/>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0B6">
      <w:pPr>
        <w:widowControl w:val="0"/>
        <w:numPr>
          <w:ilvl w:val="0"/>
          <w:numId w:val="3"/>
        </w:numPr>
        <w:spacing w:line="240" w:lineRule="auto"/>
        <w:ind w:left="742.6779999999999" w:hanging="22.6779999999999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Url a .com en página de formato aque aplique de Walmart</w:t>
      </w:r>
    </w:p>
    <w:p w:rsidR="00000000" w:rsidDel="00000000" w:rsidP="00000000" w:rsidRDefault="00000000" w:rsidRPr="00000000" w14:paraId="000000B7">
      <w:pPr>
        <w:widowControl w:val="0"/>
        <w:numPr>
          <w:ilvl w:val="0"/>
          <w:numId w:val="3"/>
        </w:numPr>
        <w:spacing w:line="240" w:lineRule="auto"/>
        <w:ind w:left="742.6779999999999" w:hanging="22.6779999999999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UTM para trackeo de producto en eCommerce</w:t>
      </w:r>
    </w:p>
    <w:p w:rsidR="00000000" w:rsidDel="00000000" w:rsidP="00000000" w:rsidRDefault="00000000" w:rsidRPr="00000000" w14:paraId="000000B8">
      <w:pPr>
        <w:widowControl w:val="0"/>
        <w:numPr>
          <w:ilvl w:val="0"/>
          <w:numId w:val="3"/>
        </w:numPr>
        <w:spacing w:line="240" w:lineRule="auto"/>
        <w:ind w:left="742.6779999999999" w:hanging="22.6779999999999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Imágen de c/ UPC</w:t>
      </w:r>
    </w:p>
    <w:p w:rsidR="00000000" w:rsidDel="00000000" w:rsidP="00000000" w:rsidRDefault="00000000" w:rsidRPr="00000000" w14:paraId="000000B9">
      <w:pPr>
        <w:widowControl w:val="0"/>
        <w:spacing w:line="240" w:lineRule="auto"/>
        <w:ind w:left="22.677999999999997"/>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0BA">
      <w:pPr>
        <w:widowControl w:val="0"/>
        <w:spacing w:line="240" w:lineRule="auto"/>
        <w:ind w:left="22.677999999999997"/>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Mercancías Generales</w:t>
      </w:r>
    </w:p>
    <w:p w:rsidR="00000000" w:rsidDel="00000000" w:rsidP="00000000" w:rsidRDefault="00000000" w:rsidRPr="00000000" w14:paraId="000000BB">
      <w:pPr>
        <w:widowControl w:val="0"/>
        <w:spacing w:line="240" w:lineRule="auto"/>
        <w:rPr>
          <w:rFonts w:ascii="Proxima Nova" w:cs="Proxima Nova" w:eastAsia="Proxima Nova" w:hAnsi="Proxima Nova"/>
          <w:b w:val="1"/>
          <w:sz w:val="20"/>
          <w:szCs w:val="20"/>
        </w:rPr>
      </w:pPr>
      <w:r w:rsidDel="00000000" w:rsidR="00000000" w:rsidRPr="00000000">
        <w:rPr>
          <w:rFonts w:ascii="Proxima Nova" w:cs="Proxima Nova" w:eastAsia="Proxima Nova" w:hAnsi="Proxima Nova"/>
          <w:sz w:val="20"/>
          <w:szCs w:val="20"/>
          <w:rtl w:val="0"/>
        </w:rPr>
        <w:t xml:space="preserve">Se definen los pasos a seguir para la implementación de la dinámica promocional que requieren ser aprobados y/o definidos por Walmart para iniciar con la producción de los materiales de la comunicación de la promoción.</w:t>
      </w:r>
      <w:r w:rsidDel="00000000" w:rsidR="00000000" w:rsidRPr="00000000">
        <w:rPr>
          <w:rtl w:val="0"/>
        </w:rPr>
      </w:r>
    </w:p>
    <w:p w:rsidR="00000000" w:rsidDel="00000000" w:rsidP="00000000" w:rsidRDefault="00000000" w:rsidRPr="00000000" w14:paraId="000000BC">
      <w:pPr>
        <w:widowControl w:val="0"/>
        <w:spacing w:line="240" w:lineRule="auto"/>
        <w:ind w:left="22.677999999999997"/>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0BD">
      <w:pPr>
        <w:widowControl w:val="0"/>
        <w:numPr>
          <w:ilvl w:val="0"/>
          <w:numId w:val="35"/>
        </w:numPr>
        <w:spacing w:line="240" w:lineRule="auto"/>
        <w:ind w:left="742.6779999999999" w:hanging="22.6779999999999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Nombre de la dinámica </w:t>
      </w:r>
    </w:p>
    <w:p w:rsidR="00000000" w:rsidDel="00000000" w:rsidP="00000000" w:rsidRDefault="00000000" w:rsidRPr="00000000" w14:paraId="000000BE">
      <w:pPr>
        <w:widowControl w:val="0"/>
        <w:numPr>
          <w:ilvl w:val="0"/>
          <w:numId w:val="35"/>
        </w:numPr>
        <w:spacing w:line="240" w:lineRule="auto"/>
        <w:ind w:left="742.6779999999999" w:hanging="22.6779999999999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Pasos de la dinámica</w:t>
      </w:r>
    </w:p>
    <w:p w:rsidR="00000000" w:rsidDel="00000000" w:rsidP="00000000" w:rsidRDefault="00000000" w:rsidRPr="00000000" w14:paraId="000000BF">
      <w:pPr>
        <w:widowControl w:val="0"/>
        <w:numPr>
          <w:ilvl w:val="0"/>
          <w:numId w:val="35"/>
        </w:numPr>
        <w:spacing w:line="240" w:lineRule="auto"/>
        <w:ind w:left="742.6779999999999" w:hanging="22.6779999999999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Product Shot + premios</w:t>
      </w:r>
    </w:p>
    <w:p w:rsidR="00000000" w:rsidDel="00000000" w:rsidP="00000000" w:rsidRDefault="00000000" w:rsidRPr="00000000" w14:paraId="000000C0">
      <w:pPr>
        <w:widowControl w:val="0"/>
        <w:numPr>
          <w:ilvl w:val="0"/>
          <w:numId w:val="35"/>
        </w:numPr>
        <w:spacing w:line="240" w:lineRule="auto"/>
        <w:ind w:left="742.6779999999999" w:hanging="22.6779999999999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Validación y OK de MG*</w:t>
      </w:r>
    </w:p>
    <w:p w:rsidR="00000000" w:rsidDel="00000000" w:rsidP="00000000" w:rsidRDefault="00000000" w:rsidRPr="00000000" w14:paraId="000000C1">
      <w:pPr>
        <w:widowControl w:val="0"/>
        <w:spacing w:line="240" w:lineRule="auto"/>
        <w:ind w:left="22.677999999999997"/>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C2">
      <w:pPr>
        <w:widowControl w:val="0"/>
        <w:spacing w:line="240" w:lineRule="auto"/>
        <w:ind w:left="22.677999999999997"/>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Desarrollo de promoción</w:t>
      </w:r>
    </w:p>
    <w:p w:rsidR="00000000" w:rsidDel="00000000" w:rsidP="00000000" w:rsidRDefault="00000000" w:rsidRPr="00000000" w14:paraId="000000C3">
      <w:pPr>
        <w:widowControl w:val="0"/>
        <w:spacing w:line="240" w:lineRule="auto"/>
        <w:ind w:left="22.677999999999997"/>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Toma de 3 a 4 semanas el desarrollo de los espacios de interacción y registro en la promoción. Entre los materiales y procesos involucrados se listan los que siguen:</w:t>
      </w:r>
    </w:p>
    <w:p w:rsidR="00000000" w:rsidDel="00000000" w:rsidP="00000000" w:rsidRDefault="00000000" w:rsidRPr="00000000" w14:paraId="000000C4">
      <w:pPr>
        <w:widowControl w:val="0"/>
        <w:spacing w:line="240" w:lineRule="auto"/>
        <w:ind w:left="742.6779999999999" w:hanging="22.67799999999994"/>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C5">
      <w:pPr>
        <w:widowControl w:val="0"/>
        <w:numPr>
          <w:ilvl w:val="0"/>
          <w:numId w:val="24"/>
        </w:numPr>
        <w:spacing w:line="240" w:lineRule="auto"/>
        <w:ind w:left="742.6779999999999" w:hanging="22.6779999999999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Assets gráficos de la landing page diseñados y autorizados por el cliente y por Walmart</w:t>
      </w:r>
    </w:p>
    <w:p w:rsidR="00000000" w:rsidDel="00000000" w:rsidP="00000000" w:rsidRDefault="00000000" w:rsidRPr="00000000" w14:paraId="000000C6">
      <w:pPr>
        <w:widowControl w:val="0"/>
        <w:numPr>
          <w:ilvl w:val="0"/>
          <w:numId w:val="24"/>
        </w:numPr>
        <w:spacing w:line="240" w:lineRule="auto"/>
        <w:ind w:left="742.6779999999999" w:hanging="22.6779999999999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Si aplica se contempla el assets de juego, quiz, etc.</w:t>
      </w:r>
    </w:p>
    <w:p w:rsidR="00000000" w:rsidDel="00000000" w:rsidP="00000000" w:rsidRDefault="00000000" w:rsidRPr="00000000" w14:paraId="000000C7">
      <w:pPr>
        <w:widowControl w:val="0"/>
        <w:numPr>
          <w:ilvl w:val="0"/>
          <w:numId w:val="24"/>
        </w:numPr>
        <w:spacing w:line="240" w:lineRule="auto"/>
        <w:ind w:left="742.6779999999999" w:hanging="22.6779999999999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Visual de home de la landing page</w:t>
      </w:r>
    </w:p>
    <w:p w:rsidR="00000000" w:rsidDel="00000000" w:rsidP="00000000" w:rsidRDefault="00000000" w:rsidRPr="00000000" w14:paraId="000000C8">
      <w:pPr>
        <w:widowControl w:val="0"/>
        <w:numPr>
          <w:ilvl w:val="0"/>
          <w:numId w:val="24"/>
        </w:numPr>
        <w:spacing w:line="240" w:lineRule="auto"/>
        <w:ind w:left="742.6779999999999" w:hanging="22.6779999999999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Integración de carrusel de productos con UTM  </w:t>
      </w:r>
    </w:p>
    <w:p w:rsidR="00000000" w:rsidDel="00000000" w:rsidP="00000000" w:rsidRDefault="00000000" w:rsidRPr="00000000" w14:paraId="000000C9">
      <w:pPr>
        <w:widowControl w:val="0"/>
        <w:numPr>
          <w:ilvl w:val="0"/>
          <w:numId w:val="24"/>
        </w:numPr>
        <w:spacing w:line="240" w:lineRule="auto"/>
        <w:ind w:left="742.6779999999999" w:hanging="22.6779999999999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Integración de copies para LP</w:t>
      </w:r>
    </w:p>
    <w:p w:rsidR="00000000" w:rsidDel="00000000" w:rsidP="00000000" w:rsidRDefault="00000000" w:rsidRPr="00000000" w14:paraId="000000CA">
      <w:pPr>
        <w:widowControl w:val="0"/>
        <w:numPr>
          <w:ilvl w:val="0"/>
          <w:numId w:val="24"/>
        </w:numPr>
        <w:spacing w:line="240" w:lineRule="auto"/>
        <w:ind w:left="742.6779999999999" w:hanging="22.6779999999999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Configuración de módulo de premios </w:t>
      </w:r>
    </w:p>
    <w:p w:rsidR="00000000" w:rsidDel="00000000" w:rsidP="00000000" w:rsidRDefault="00000000" w:rsidRPr="00000000" w14:paraId="000000CB">
      <w:pPr>
        <w:widowControl w:val="0"/>
        <w:numPr>
          <w:ilvl w:val="0"/>
          <w:numId w:val="24"/>
        </w:numPr>
        <w:spacing w:line="240" w:lineRule="auto"/>
        <w:ind w:left="742.6779999999999" w:hanging="22.6779999999999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Configuración de módulo de registro</w:t>
      </w:r>
    </w:p>
    <w:p w:rsidR="00000000" w:rsidDel="00000000" w:rsidP="00000000" w:rsidRDefault="00000000" w:rsidRPr="00000000" w14:paraId="000000CC">
      <w:pPr>
        <w:widowControl w:val="0"/>
        <w:numPr>
          <w:ilvl w:val="0"/>
          <w:numId w:val="24"/>
        </w:numPr>
        <w:spacing w:line="240" w:lineRule="auto"/>
        <w:ind w:left="742.6779999999999" w:hanging="22.6779999999999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Integrar Aviso de Privacidad y T&amp;C aprobados por Walmart</w:t>
      </w:r>
    </w:p>
    <w:p w:rsidR="00000000" w:rsidDel="00000000" w:rsidP="00000000" w:rsidRDefault="00000000" w:rsidRPr="00000000" w14:paraId="000000CD">
      <w:pPr>
        <w:widowControl w:val="0"/>
        <w:numPr>
          <w:ilvl w:val="0"/>
          <w:numId w:val="24"/>
        </w:numPr>
        <w:spacing w:line="240" w:lineRule="auto"/>
        <w:ind w:left="742.6779999999999" w:hanging="22.6779999999999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Administrador de participaciones, a través del cual se hace la validación de los participantes y el material que carga como comprobante de participación.</w:t>
      </w:r>
    </w:p>
    <w:p w:rsidR="00000000" w:rsidDel="00000000" w:rsidP="00000000" w:rsidRDefault="00000000" w:rsidRPr="00000000" w14:paraId="000000CE">
      <w:pPr>
        <w:widowControl w:val="0"/>
        <w:numPr>
          <w:ilvl w:val="0"/>
          <w:numId w:val="24"/>
        </w:numPr>
        <w:spacing w:line="240" w:lineRule="auto"/>
        <w:ind w:left="742.6779999999999" w:hanging="22.6779999999999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Incorporación del código de la cuenta Analytics de campaña, a partir de este se complementarán los reportes de participación.</w:t>
      </w:r>
    </w:p>
    <w:p w:rsidR="00000000" w:rsidDel="00000000" w:rsidP="00000000" w:rsidRDefault="00000000" w:rsidRPr="00000000" w14:paraId="000000CF">
      <w:pPr>
        <w:widowControl w:val="0"/>
        <w:numPr>
          <w:ilvl w:val="0"/>
          <w:numId w:val="24"/>
        </w:numPr>
        <w:spacing w:line="240" w:lineRule="auto"/>
        <w:ind w:left="742.6779999999999" w:hanging="22.6779999999999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Mail de ganadores diseñado y autorizado para blasting automático.</w:t>
      </w:r>
    </w:p>
    <w:p w:rsidR="00000000" w:rsidDel="00000000" w:rsidP="00000000" w:rsidRDefault="00000000" w:rsidRPr="00000000" w14:paraId="000000D0">
      <w:pPr>
        <w:widowControl w:val="0"/>
        <w:spacing w:line="240" w:lineRule="auto"/>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0D1">
      <w:pPr>
        <w:widowControl w:val="0"/>
        <w:spacing w:line="240" w:lineRule="auto"/>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color w:val="666666"/>
          <w:sz w:val="40"/>
          <w:szCs w:val="40"/>
          <w:rtl w:val="0"/>
        </w:rPr>
        <w:t xml:space="preserve">Actividades que se realizan Durante la promoción</w:t>
      </w:r>
      <w:r w:rsidDel="00000000" w:rsidR="00000000" w:rsidRPr="00000000">
        <w:rPr>
          <w:rtl w:val="0"/>
        </w:rPr>
      </w:r>
    </w:p>
    <w:p w:rsidR="00000000" w:rsidDel="00000000" w:rsidP="00000000" w:rsidRDefault="00000000" w:rsidRPr="00000000" w14:paraId="000000D2">
      <w:pPr>
        <w:widowControl w:val="0"/>
        <w:spacing w:line="240" w:lineRule="auto"/>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0D3">
      <w:pPr>
        <w:widowControl w:val="0"/>
        <w:spacing w:line="240" w:lineRule="auto"/>
        <w:rPr>
          <w:rFonts w:ascii="Proxima Nova" w:cs="Proxima Nova" w:eastAsia="Proxima Nova" w:hAnsi="Proxima Nova"/>
          <w:b w:val="1"/>
          <w:sz w:val="26"/>
          <w:szCs w:val="26"/>
        </w:rPr>
      </w:pPr>
      <w:r w:rsidDel="00000000" w:rsidR="00000000" w:rsidRPr="00000000">
        <w:rPr>
          <w:rFonts w:ascii="Proxima Nova" w:cs="Proxima Nova" w:eastAsia="Proxima Nova" w:hAnsi="Proxima Nova"/>
          <w:b w:val="1"/>
          <w:sz w:val="26"/>
          <w:szCs w:val="26"/>
          <w:rtl w:val="0"/>
        </w:rPr>
        <w:t xml:space="preserve">Diariamente</w:t>
      </w:r>
    </w:p>
    <w:p w:rsidR="00000000" w:rsidDel="00000000" w:rsidP="00000000" w:rsidRDefault="00000000" w:rsidRPr="00000000" w14:paraId="000000D4">
      <w:pPr>
        <w:widowControl w:val="0"/>
        <w:spacing w:line="240" w:lineRule="auto"/>
        <w:ind w:left="22.677999999999997"/>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D5">
      <w:pPr>
        <w:widowControl w:val="0"/>
        <w:spacing w:line="240" w:lineRule="auto"/>
        <w:ind w:left="22.677999999999997"/>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Validación de Registros Generados</w:t>
      </w:r>
    </w:p>
    <w:p w:rsidR="00000000" w:rsidDel="00000000" w:rsidP="00000000" w:rsidRDefault="00000000" w:rsidRPr="00000000" w14:paraId="000000D6">
      <w:pPr>
        <w:widowControl w:val="0"/>
        <w:spacing w:line="240" w:lineRule="auto"/>
        <w:ind w:left="22.677999999999997"/>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D7">
      <w:pPr>
        <w:widowControl w:val="0"/>
        <w:spacing w:line="240" w:lineRule="auto"/>
        <w:ind w:left="22.677999999999997"/>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Fecha de compra de ticket.- Dentro del rango de vigencia de la promoción</w:t>
      </w:r>
    </w:p>
    <w:p w:rsidR="00000000" w:rsidDel="00000000" w:rsidP="00000000" w:rsidRDefault="00000000" w:rsidRPr="00000000" w14:paraId="000000D8">
      <w:pPr>
        <w:widowControl w:val="0"/>
        <w:spacing w:line="240" w:lineRule="auto"/>
        <w:ind w:left="22.677999999999997"/>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Foto de ticket legible. No se aceptan archivos generados o documentos escaneados por motivos de seguridad.</w:t>
      </w:r>
    </w:p>
    <w:p w:rsidR="00000000" w:rsidDel="00000000" w:rsidP="00000000" w:rsidRDefault="00000000" w:rsidRPr="00000000" w14:paraId="000000D9">
      <w:pPr>
        <w:widowControl w:val="0"/>
        <w:spacing w:line="240" w:lineRule="auto"/>
        <w:ind w:left="22.677999999999997"/>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Numeraciones en ticket: TC y TR - Evaluación de factibilidad de números</w:t>
      </w:r>
    </w:p>
    <w:p w:rsidR="00000000" w:rsidDel="00000000" w:rsidP="00000000" w:rsidRDefault="00000000" w:rsidRPr="00000000" w14:paraId="000000DA">
      <w:pPr>
        <w:widowControl w:val="0"/>
        <w:spacing w:line="240" w:lineRule="auto"/>
        <w:ind w:left="22.677999999999997"/>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Productos participantes - Dentro de los productos participantes en la promoción.</w:t>
      </w:r>
    </w:p>
    <w:p w:rsidR="00000000" w:rsidDel="00000000" w:rsidP="00000000" w:rsidRDefault="00000000" w:rsidRPr="00000000" w14:paraId="000000DB">
      <w:pPr>
        <w:widowControl w:val="0"/>
        <w:spacing w:line="240" w:lineRule="auto"/>
        <w:ind w:left="22.677999999999997"/>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Formato participante - Tienda o formato participante</w:t>
      </w:r>
    </w:p>
    <w:p w:rsidR="00000000" w:rsidDel="00000000" w:rsidP="00000000" w:rsidRDefault="00000000" w:rsidRPr="00000000" w14:paraId="000000DC">
      <w:pPr>
        <w:widowControl w:val="0"/>
        <w:spacing w:line="240" w:lineRule="auto"/>
        <w:ind w:left="22.677999999999997"/>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Monto de compra válido o cantidad de productos válidos</w:t>
      </w:r>
    </w:p>
    <w:p w:rsidR="00000000" w:rsidDel="00000000" w:rsidP="00000000" w:rsidRDefault="00000000" w:rsidRPr="00000000" w14:paraId="000000DD">
      <w:pPr>
        <w:widowControl w:val="0"/>
        <w:spacing w:line="240" w:lineRule="auto"/>
        <w:ind w:left="22.677999999999997"/>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DE">
      <w:pPr>
        <w:widowControl w:val="0"/>
        <w:spacing w:line="240" w:lineRule="auto"/>
        <w:ind w:left="22.677999999999997"/>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Rechazo automático de registros establecidos por condiciones de seguridad</w:t>
      </w:r>
    </w:p>
    <w:p w:rsidR="00000000" w:rsidDel="00000000" w:rsidP="00000000" w:rsidRDefault="00000000" w:rsidRPr="00000000" w14:paraId="000000DF">
      <w:pPr>
        <w:widowControl w:val="0"/>
        <w:spacing w:line="240" w:lineRule="auto"/>
        <w:ind w:left="22.677999999999997"/>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E0">
      <w:pPr>
        <w:widowControl w:val="0"/>
        <w:numPr>
          <w:ilvl w:val="0"/>
          <w:numId w:val="30"/>
        </w:numPr>
        <w:spacing w:line="240" w:lineRule="auto"/>
        <w:ind w:left="144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Tickets escaneados</w:t>
      </w:r>
    </w:p>
    <w:p w:rsidR="00000000" w:rsidDel="00000000" w:rsidP="00000000" w:rsidRDefault="00000000" w:rsidRPr="00000000" w14:paraId="000000E1">
      <w:pPr>
        <w:widowControl w:val="0"/>
        <w:numPr>
          <w:ilvl w:val="0"/>
          <w:numId w:val="30"/>
        </w:numPr>
        <w:spacing w:line="240" w:lineRule="auto"/>
        <w:ind w:left="144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Productos no participantes</w:t>
      </w:r>
    </w:p>
    <w:p w:rsidR="00000000" w:rsidDel="00000000" w:rsidP="00000000" w:rsidRDefault="00000000" w:rsidRPr="00000000" w14:paraId="000000E2">
      <w:pPr>
        <w:widowControl w:val="0"/>
        <w:numPr>
          <w:ilvl w:val="0"/>
          <w:numId w:val="30"/>
        </w:numPr>
        <w:spacing w:line="240" w:lineRule="auto"/>
        <w:ind w:left="144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Monto de compra no válido</w:t>
      </w:r>
    </w:p>
    <w:p w:rsidR="00000000" w:rsidDel="00000000" w:rsidP="00000000" w:rsidRDefault="00000000" w:rsidRPr="00000000" w14:paraId="000000E3">
      <w:pPr>
        <w:widowControl w:val="0"/>
        <w:numPr>
          <w:ilvl w:val="0"/>
          <w:numId w:val="30"/>
        </w:numPr>
        <w:spacing w:line="240" w:lineRule="auto"/>
        <w:ind w:left="144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Fecha no visible </w:t>
      </w:r>
    </w:p>
    <w:p w:rsidR="00000000" w:rsidDel="00000000" w:rsidP="00000000" w:rsidRDefault="00000000" w:rsidRPr="00000000" w14:paraId="000000E4">
      <w:pPr>
        <w:widowControl w:val="0"/>
        <w:numPr>
          <w:ilvl w:val="0"/>
          <w:numId w:val="30"/>
        </w:numPr>
        <w:spacing w:line="240" w:lineRule="auto"/>
        <w:ind w:left="144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No hay foto de ticket </w:t>
      </w:r>
    </w:p>
    <w:p w:rsidR="00000000" w:rsidDel="00000000" w:rsidP="00000000" w:rsidRDefault="00000000" w:rsidRPr="00000000" w14:paraId="000000E5">
      <w:pPr>
        <w:widowControl w:val="0"/>
        <w:spacing w:line="240" w:lineRule="auto"/>
        <w:ind w:left="22.677999999999997"/>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E6">
      <w:pPr>
        <w:widowControl w:val="0"/>
        <w:spacing w:line="240" w:lineRule="auto"/>
        <w:ind w:left="22.677999999999997"/>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rtl w:val="0"/>
        </w:rPr>
        <w:t xml:space="preserve">Nota: </w:t>
      </w:r>
      <w:r w:rsidDel="00000000" w:rsidR="00000000" w:rsidRPr="00000000">
        <w:rPr>
          <w:rFonts w:ascii="Proxima Nova" w:cs="Proxima Nova" w:eastAsia="Proxima Nova" w:hAnsi="Proxima Nova"/>
          <w:sz w:val="20"/>
          <w:szCs w:val="20"/>
          <w:rtl w:val="0"/>
        </w:rPr>
        <w:t xml:space="preserve">Entre mayor cantidad de registros se tengan el proceso de validación puede tomar hasta una semana una vez concluida la promoción</w:t>
      </w:r>
    </w:p>
    <w:p w:rsidR="00000000" w:rsidDel="00000000" w:rsidP="00000000" w:rsidRDefault="00000000" w:rsidRPr="00000000" w14:paraId="000000E7">
      <w:pPr>
        <w:widowControl w:val="0"/>
        <w:spacing w:line="240" w:lineRule="auto"/>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0E8">
      <w:pPr>
        <w:widowControl w:val="0"/>
        <w:spacing w:line="240" w:lineRule="auto"/>
        <w:rPr>
          <w:rFonts w:ascii="Proxima Nova" w:cs="Proxima Nova" w:eastAsia="Proxima Nova" w:hAnsi="Proxima Nova"/>
          <w:b w:val="1"/>
          <w:sz w:val="26"/>
          <w:szCs w:val="26"/>
        </w:rPr>
      </w:pPr>
      <w:r w:rsidDel="00000000" w:rsidR="00000000" w:rsidRPr="00000000">
        <w:rPr>
          <w:rtl w:val="0"/>
        </w:rPr>
      </w:r>
    </w:p>
    <w:p w:rsidR="00000000" w:rsidDel="00000000" w:rsidP="00000000" w:rsidRDefault="00000000" w:rsidRPr="00000000" w14:paraId="000000E9">
      <w:pPr>
        <w:widowControl w:val="0"/>
        <w:spacing w:line="240" w:lineRule="auto"/>
        <w:rPr>
          <w:rFonts w:ascii="Proxima Nova" w:cs="Proxima Nova" w:eastAsia="Proxima Nova" w:hAnsi="Proxima Nova"/>
          <w:b w:val="1"/>
          <w:sz w:val="26"/>
          <w:szCs w:val="26"/>
        </w:rPr>
      </w:pPr>
      <w:r w:rsidDel="00000000" w:rsidR="00000000" w:rsidRPr="00000000">
        <w:rPr>
          <w:rtl w:val="0"/>
        </w:rPr>
      </w:r>
    </w:p>
    <w:p w:rsidR="00000000" w:rsidDel="00000000" w:rsidP="00000000" w:rsidRDefault="00000000" w:rsidRPr="00000000" w14:paraId="000000EA">
      <w:pPr>
        <w:widowControl w:val="0"/>
        <w:spacing w:line="240" w:lineRule="auto"/>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6"/>
          <w:szCs w:val="26"/>
          <w:rtl w:val="0"/>
        </w:rPr>
        <w:t xml:space="preserve">Semanalmente</w:t>
      </w:r>
      <w:r w:rsidDel="00000000" w:rsidR="00000000" w:rsidRPr="00000000">
        <w:rPr>
          <w:rtl w:val="0"/>
        </w:rPr>
      </w:r>
    </w:p>
    <w:p w:rsidR="00000000" w:rsidDel="00000000" w:rsidP="00000000" w:rsidRDefault="00000000" w:rsidRPr="00000000" w14:paraId="000000EB">
      <w:pPr>
        <w:widowControl w:val="0"/>
        <w:spacing w:line="240" w:lineRule="auto"/>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0EC">
      <w:pPr>
        <w:widowControl w:val="0"/>
        <w:spacing w:line="240" w:lineRule="auto"/>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Reporte de participaciones</w:t>
      </w:r>
    </w:p>
    <w:p w:rsidR="00000000" w:rsidDel="00000000" w:rsidP="00000000" w:rsidRDefault="00000000" w:rsidRPr="00000000" w14:paraId="000000ED">
      <w:pPr>
        <w:widowControl w:val="0"/>
        <w:spacing w:line="240" w:lineRule="auto"/>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0EE">
      <w:pPr>
        <w:widowControl w:val="0"/>
        <w:numPr>
          <w:ilvl w:val="0"/>
          <w:numId w:val="21"/>
        </w:numPr>
        <w:spacing w:line="240" w:lineRule="auto"/>
        <w:ind w:left="72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Entrega semanal de reporte en PPTX</w:t>
      </w:r>
    </w:p>
    <w:p w:rsidR="00000000" w:rsidDel="00000000" w:rsidP="00000000" w:rsidRDefault="00000000" w:rsidRPr="00000000" w14:paraId="000000EF">
      <w:pPr>
        <w:widowControl w:val="0"/>
        <w:numPr>
          <w:ilvl w:val="0"/>
          <w:numId w:val="21"/>
        </w:numPr>
        <w:spacing w:line="240" w:lineRule="auto"/>
        <w:ind w:left="72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Registros totales (cuantos registros hay válidos y no válidos)</w:t>
      </w:r>
    </w:p>
    <w:p w:rsidR="00000000" w:rsidDel="00000000" w:rsidP="00000000" w:rsidRDefault="00000000" w:rsidRPr="00000000" w14:paraId="000000F0">
      <w:pPr>
        <w:widowControl w:val="0"/>
        <w:numPr>
          <w:ilvl w:val="0"/>
          <w:numId w:val="21"/>
        </w:numPr>
        <w:spacing w:line="240" w:lineRule="auto"/>
        <w:ind w:left="72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Registros válidos (Cuantos cumplen con los T&amp;C de la promoción)</w:t>
      </w:r>
    </w:p>
    <w:p w:rsidR="00000000" w:rsidDel="00000000" w:rsidP="00000000" w:rsidRDefault="00000000" w:rsidRPr="00000000" w14:paraId="000000F1">
      <w:pPr>
        <w:widowControl w:val="0"/>
        <w:numPr>
          <w:ilvl w:val="0"/>
          <w:numId w:val="21"/>
        </w:numPr>
        <w:spacing w:line="240" w:lineRule="auto"/>
        <w:ind w:left="72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Registros válidos por formato (Separados los registros por formato</w:t>
      </w:r>
    </w:p>
    <w:p w:rsidR="00000000" w:rsidDel="00000000" w:rsidP="00000000" w:rsidRDefault="00000000" w:rsidRPr="00000000" w14:paraId="000000F2">
      <w:pPr>
        <w:widowControl w:val="0"/>
        <w:numPr>
          <w:ilvl w:val="0"/>
          <w:numId w:val="21"/>
        </w:numPr>
        <w:spacing w:line="240" w:lineRule="auto"/>
        <w:ind w:left="72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Ticket promedio (de registros válidos y productos participantes) </w:t>
      </w:r>
    </w:p>
    <w:p w:rsidR="00000000" w:rsidDel="00000000" w:rsidP="00000000" w:rsidRDefault="00000000" w:rsidRPr="00000000" w14:paraId="000000F3">
      <w:pPr>
        <w:widowControl w:val="0"/>
        <w:numPr>
          <w:ilvl w:val="0"/>
          <w:numId w:val="21"/>
        </w:numPr>
        <w:spacing w:line="240" w:lineRule="auto"/>
        <w:ind w:left="72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Top 5 de tiendas con más registros </w:t>
      </w:r>
    </w:p>
    <w:p w:rsidR="00000000" w:rsidDel="00000000" w:rsidP="00000000" w:rsidRDefault="00000000" w:rsidRPr="00000000" w14:paraId="000000F4">
      <w:pPr>
        <w:widowControl w:val="0"/>
        <w:numPr>
          <w:ilvl w:val="0"/>
          <w:numId w:val="21"/>
        </w:numPr>
        <w:spacing w:line="240" w:lineRule="auto"/>
        <w:ind w:left="72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Pago con Cashi</w:t>
      </w:r>
    </w:p>
    <w:p w:rsidR="00000000" w:rsidDel="00000000" w:rsidP="00000000" w:rsidRDefault="00000000" w:rsidRPr="00000000" w14:paraId="000000F5">
      <w:pPr>
        <w:widowControl w:val="0"/>
        <w:numPr>
          <w:ilvl w:val="0"/>
          <w:numId w:val="21"/>
        </w:numPr>
        <w:spacing w:line="240" w:lineRule="auto"/>
        <w:ind w:left="72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Nota: Es posible entregar reporte de top 5 de UPC más comprado</w:t>
      </w:r>
    </w:p>
    <w:p w:rsidR="00000000" w:rsidDel="00000000" w:rsidP="00000000" w:rsidRDefault="00000000" w:rsidRPr="00000000" w14:paraId="000000F6">
      <w:pPr>
        <w:widowControl w:val="0"/>
        <w:spacing w:line="240" w:lineRule="auto"/>
        <w:ind w:left="0" w:firstLine="0"/>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F7">
      <w:pPr>
        <w:widowControl w:val="0"/>
        <w:spacing w:line="240" w:lineRule="auto"/>
        <w:ind w:left="0" w:firstLine="0"/>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6"/>
          <w:szCs w:val="26"/>
          <w:rtl w:val="0"/>
        </w:rPr>
        <w:t xml:space="preserve">Al final máximo 15 días posterior a la promoción</w:t>
      </w:r>
      <w:r w:rsidDel="00000000" w:rsidR="00000000" w:rsidRPr="00000000">
        <w:rPr>
          <w:rtl w:val="0"/>
        </w:rPr>
      </w:r>
    </w:p>
    <w:p w:rsidR="00000000" w:rsidDel="00000000" w:rsidP="00000000" w:rsidRDefault="00000000" w:rsidRPr="00000000" w14:paraId="000000F8">
      <w:pPr>
        <w:widowControl w:val="0"/>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F9">
      <w:pPr>
        <w:widowControl w:val="0"/>
        <w:spacing w:line="240" w:lineRule="auto"/>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Notificación de ganadores</w:t>
      </w:r>
    </w:p>
    <w:p w:rsidR="00000000" w:rsidDel="00000000" w:rsidP="00000000" w:rsidRDefault="00000000" w:rsidRPr="00000000" w14:paraId="000000FA">
      <w:pPr>
        <w:widowControl w:val="0"/>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FB">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Envio de mail confirmando posible ganador de la promoción y solicitando: </w:t>
      </w:r>
    </w:p>
    <w:p w:rsidR="00000000" w:rsidDel="00000000" w:rsidP="00000000" w:rsidRDefault="00000000" w:rsidRPr="00000000" w14:paraId="000000FC">
      <w:pPr>
        <w:widowControl w:val="0"/>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FD">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Documentación de Identificación:</w:t>
      </w:r>
    </w:p>
    <w:p w:rsidR="00000000" w:rsidDel="00000000" w:rsidP="00000000" w:rsidRDefault="00000000" w:rsidRPr="00000000" w14:paraId="000000FE">
      <w:pPr>
        <w:widowControl w:val="0"/>
        <w:spacing w:line="240" w:lineRule="auto"/>
        <w:rPr>
          <w:rFonts w:ascii="Proxima Nova" w:cs="Proxima Nova" w:eastAsia="Proxima Nova" w:hAnsi="Proxima Nova"/>
          <w:sz w:val="20"/>
          <w:szCs w:val="20"/>
        </w:rPr>
      </w:pPr>
      <w:commentRangeStart w:id="0"/>
      <w:r w:rsidDel="00000000" w:rsidR="00000000" w:rsidRPr="00000000">
        <w:rPr>
          <w:rtl w:val="0"/>
        </w:rPr>
      </w:r>
    </w:p>
    <w:p w:rsidR="00000000" w:rsidDel="00000000" w:rsidP="00000000" w:rsidRDefault="00000000" w:rsidRPr="00000000" w14:paraId="000000FF">
      <w:pPr>
        <w:widowControl w:val="0"/>
        <w:numPr>
          <w:ilvl w:val="0"/>
          <w:numId w:val="16"/>
        </w:numPr>
        <w:spacing w:line="240" w:lineRule="auto"/>
        <w:ind w:left="72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Documento de ID personal escaneado por ambos lados</w:t>
      </w:r>
    </w:p>
    <w:p w:rsidR="00000000" w:rsidDel="00000000" w:rsidP="00000000" w:rsidRDefault="00000000" w:rsidRPr="00000000" w14:paraId="00000100">
      <w:pPr>
        <w:widowControl w:val="0"/>
        <w:numPr>
          <w:ilvl w:val="0"/>
          <w:numId w:val="16"/>
        </w:numPr>
        <w:spacing w:line="240" w:lineRule="auto"/>
        <w:ind w:left="72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Documento requerido por gobierno para constancia fiscal</w:t>
      </w:r>
    </w:p>
    <w:p w:rsidR="00000000" w:rsidDel="00000000" w:rsidP="00000000" w:rsidRDefault="00000000" w:rsidRPr="00000000" w14:paraId="00000101">
      <w:pPr>
        <w:widowControl w:val="0"/>
        <w:numPr>
          <w:ilvl w:val="0"/>
          <w:numId w:val="16"/>
        </w:numPr>
        <w:spacing w:line="240" w:lineRule="auto"/>
        <w:ind w:left="72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Constancia de domicilio válida para gobierno</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102">
      <w:pPr>
        <w:widowControl w:val="0"/>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103">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Nota: el posible ganador tendrá 48 hrs para enviar los documentos, pasado este tiempo se selecciona a otro ganador y se notifica.*</w:t>
      </w:r>
    </w:p>
    <w:p w:rsidR="00000000" w:rsidDel="00000000" w:rsidP="00000000" w:rsidRDefault="00000000" w:rsidRPr="00000000" w14:paraId="00000104">
      <w:pPr>
        <w:widowControl w:val="0"/>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105">
      <w:pPr>
        <w:widowControl w:val="0"/>
        <w:spacing w:line="240" w:lineRule="auto"/>
        <w:rPr>
          <w:rFonts w:ascii="Proxima Nova" w:cs="Proxima Nova" w:eastAsia="Proxima Nova" w:hAnsi="Proxima Nova"/>
          <w:b w:val="1"/>
          <w:sz w:val="26"/>
          <w:szCs w:val="26"/>
        </w:rPr>
      </w:pPr>
      <w:r w:rsidDel="00000000" w:rsidR="00000000" w:rsidRPr="00000000">
        <w:rPr>
          <w:rFonts w:ascii="Proxima Nova" w:cs="Proxima Nova" w:eastAsia="Proxima Nova" w:hAnsi="Proxima Nova"/>
          <w:b w:val="1"/>
          <w:sz w:val="26"/>
          <w:szCs w:val="26"/>
          <w:rtl w:val="0"/>
        </w:rPr>
        <w:t xml:space="preserve">Seguimiento y entrega de Premios dentro de los 5 días posteriores a la notificación de ganadores</w:t>
      </w:r>
    </w:p>
    <w:p w:rsidR="00000000" w:rsidDel="00000000" w:rsidP="00000000" w:rsidRDefault="00000000" w:rsidRPr="00000000" w14:paraId="00000106">
      <w:pPr>
        <w:widowControl w:val="0"/>
        <w:spacing w:line="240" w:lineRule="auto"/>
        <w:rPr>
          <w:rFonts w:ascii="Proxima Nova" w:cs="Proxima Nova" w:eastAsia="Proxima Nova" w:hAnsi="Proxima Nova"/>
          <w:b w:val="1"/>
          <w:sz w:val="26"/>
          <w:szCs w:val="26"/>
        </w:rPr>
      </w:pPr>
      <w:r w:rsidDel="00000000" w:rsidR="00000000" w:rsidRPr="00000000">
        <w:rPr>
          <w:rtl w:val="0"/>
        </w:rPr>
      </w:r>
    </w:p>
    <w:p w:rsidR="00000000" w:rsidDel="00000000" w:rsidP="00000000" w:rsidRDefault="00000000" w:rsidRPr="00000000" w14:paraId="00000107">
      <w:pPr>
        <w:widowControl w:val="0"/>
        <w:spacing w:line="240" w:lineRule="auto"/>
        <w:rPr>
          <w:rFonts w:ascii="Proxima Nova" w:cs="Proxima Nova" w:eastAsia="Proxima Nova" w:hAnsi="Proxima Nova"/>
          <w:b w:val="1"/>
          <w:sz w:val="26"/>
          <w:szCs w:val="26"/>
        </w:rPr>
      </w:pPr>
      <w:r w:rsidDel="00000000" w:rsidR="00000000" w:rsidRPr="00000000">
        <w:rPr>
          <w:rFonts w:ascii="Proxima Nova" w:cs="Proxima Nova" w:eastAsia="Proxima Nova" w:hAnsi="Proxima Nova"/>
          <w:b w:val="1"/>
          <w:sz w:val="26"/>
          <w:szCs w:val="26"/>
          <w:rtl w:val="0"/>
        </w:rPr>
        <w:t xml:space="preserve">Recepción de documentos </w:t>
      </w:r>
    </w:p>
    <w:p w:rsidR="00000000" w:rsidDel="00000000" w:rsidP="00000000" w:rsidRDefault="00000000" w:rsidRPr="00000000" w14:paraId="00000108">
      <w:pPr>
        <w:widowControl w:val="0"/>
        <w:spacing w:line="240" w:lineRule="auto"/>
        <w:ind w:left="720" w:firstLine="0"/>
        <w:rPr>
          <w:rFonts w:ascii="Proxima Nova" w:cs="Proxima Nova" w:eastAsia="Proxima Nova" w:hAnsi="Proxima Nova"/>
          <w:b w:val="1"/>
          <w:sz w:val="26"/>
          <w:szCs w:val="26"/>
        </w:rPr>
      </w:pPr>
      <w:r w:rsidDel="00000000" w:rsidR="00000000" w:rsidRPr="00000000">
        <w:rPr>
          <w:rtl w:val="0"/>
        </w:rPr>
      </w:r>
    </w:p>
    <w:p w:rsidR="00000000" w:rsidDel="00000000" w:rsidP="00000000" w:rsidRDefault="00000000" w:rsidRPr="00000000" w14:paraId="00000109">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Vía correo electrónico se reciben los documentos del participante sobre el mail de la notificación de la promoción como se solicita.</w:t>
      </w:r>
    </w:p>
    <w:p w:rsidR="00000000" w:rsidDel="00000000" w:rsidP="00000000" w:rsidRDefault="00000000" w:rsidRPr="00000000" w14:paraId="0000010A">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Se añade una notificación por WhatsApp o </w:t>
      </w:r>
      <w:commentRangeStart w:id="1"/>
      <w:r w:rsidDel="00000000" w:rsidR="00000000" w:rsidRPr="00000000">
        <w:rPr>
          <w:rFonts w:ascii="Proxima Nova" w:cs="Proxima Nova" w:eastAsia="Proxima Nova" w:hAnsi="Proxima Nova"/>
          <w:sz w:val="20"/>
          <w:szCs w:val="20"/>
          <w:rtl w:val="0"/>
        </w:rPr>
        <w:t xml:space="preserve">segundo canal de contacto de mensajería instantánea</w:t>
      </w:r>
      <w:commentRangeEnd w:id="1"/>
      <w:r w:rsidDel="00000000" w:rsidR="00000000" w:rsidRPr="00000000">
        <w:commentReference w:id="1"/>
      </w:r>
      <w:r w:rsidDel="00000000" w:rsidR="00000000" w:rsidRPr="00000000">
        <w:rPr>
          <w:rFonts w:ascii="Proxima Nova" w:cs="Proxima Nova" w:eastAsia="Proxima Nova" w:hAnsi="Proxima Nova"/>
          <w:sz w:val="20"/>
          <w:szCs w:val="20"/>
          <w:rtl w:val="0"/>
        </w:rPr>
        <w:t xml:space="preserve"> sobre el envío de mail de la promoción. </w:t>
      </w:r>
    </w:p>
    <w:p w:rsidR="00000000" w:rsidDel="00000000" w:rsidP="00000000" w:rsidRDefault="00000000" w:rsidRPr="00000000" w14:paraId="0000010B">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Se valida que todos los documentos coincidan con la persona que se registro*</w:t>
      </w:r>
    </w:p>
    <w:p w:rsidR="00000000" w:rsidDel="00000000" w:rsidP="00000000" w:rsidRDefault="00000000" w:rsidRPr="00000000" w14:paraId="0000010C">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rFonts w:ascii="Proxima Nova" w:cs="Proxima Nova" w:eastAsia="Proxima Nova" w:hAnsi="Proxima Nova"/>
          <w:sz w:val="20"/>
          <w:szCs w:val="20"/>
          <w:rtl w:val="0"/>
        </w:rPr>
        <w:t xml:space="preserve">Se valida vigencia de la </w:t>
      </w:r>
      <w:r w:rsidDel="00000000" w:rsidR="00000000" w:rsidRPr="00000000">
        <w:rPr>
          <w:rFonts w:ascii="Proxima Nova" w:cs="Proxima Nova" w:eastAsia="Proxima Nova" w:hAnsi="Proxima Nova"/>
          <w:b w:val="1"/>
          <w:i w:val="1"/>
          <w:sz w:val="20"/>
          <w:szCs w:val="20"/>
          <w:rtl w:val="0"/>
        </w:rPr>
        <w:t xml:space="preserve">Documentación de Identificación</w:t>
      </w:r>
    </w:p>
    <w:p w:rsidR="00000000" w:rsidDel="00000000" w:rsidP="00000000" w:rsidRDefault="00000000" w:rsidRPr="00000000" w14:paraId="0000010D">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Se confirma al ganador la recepción de documentos o si está pendiente alguno se solicita el envío de los mismos. </w:t>
      </w:r>
    </w:p>
    <w:p w:rsidR="00000000" w:rsidDel="00000000" w:rsidP="00000000" w:rsidRDefault="00000000" w:rsidRPr="00000000" w14:paraId="0000010E">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rPr>
      </w:pPr>
      <w:r w:rsidDel="00000000" w:rsidR="00000000" w:rsidRPr="00000000">
        <w:rPr>
          <w:rFonts w:ascii="Proxima Nova" w:cs="Proxima Nova" w:eastAsia="Proxima Nova" w:hAnsi="Proxima Nova"/>
          <w:sz w:val="20"/>
          <w:szCs w:val="20"/>
          <w:rtl w:val="0"/>
        </w:rPr>
        <w:t xml:space="preserve">Resguardo de documentos de cada ganador para auditoría de la promoción con </w:t>
      </w:r>
      <w:commentRangeStart w:id="2"/>
      <w:r w:rsidDel="00000000" w:rsidR="00000000" w:rsidRPr="00000000">
        <w:rPr>
          <w:rFonts w:ascii="Proxima Nova" w:cs="Proxima Nova" w:eastAsia="Proxima Nova" w:hAnsi="Proxima Nova"/>
          <w:sz w:val="20"/>
          <w:szCs w:val="20"/>
          <w:rtl w:val="0"/>
        </w:rPr>
        <w:t xml:space="preserve">candados de seguridad de datos sensibles.</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10F">
      <w:pPr>
        <w:widowControl w:val="0"/>
        <w:spacing w:line="240" w:lineRule="auto"/>
        <w:rPr>
          <w:rFonts w:ascii="Proxima Nova" w:cs="Proxima Nova" w:eastAsia="Proxima Nova" w:hAnsi="Proxima Nova"/>
          <w:b w:val="1"/>
          <w:sz w:val="26"/>
          <w:szCs w:val="26"/>
        </w:rPr>
      </w:pPr>
      <w:r w:rsidDel="00000000" w:rsidR="00000000" w:rsidRPr="00000000">
        <w:rPr>
          <w:rtl w:val="0"/>
        </w:rPr>
      </w:r>
    </w:p>
    <w:p w:rsidR="00000000" w:rsidDel="00000000" w:rsidP="00000000" w:rsidRDefault="00000000" w:rsidRPr="00000000" w14:paraId="00000110">
      <w:pPr>
        <w:widowControl w:val="0"/>
        <w:spacing w:line="240" w:lineRule="auto"/>
        <w:ind w:left="0" w:firstLine="0"/>
        <w:rPr>
          <w:rFonts w:ascii="Proxima Nova" w:cs="Proxima Nova" w:eastAsia="Proxima Nova" w:hAnsi="Proxima Nova"/>
          <w:b w:val="1"/>
          <w:sz w:val="26"/>
          <w:szCs w:val="26"/>
        </w:rPr>
      </w:pPr>
      <w:r w:rsidDel="00000000" w:rsidR="00000000" w:rsidRPr="00000000">
        <w:rPr>
          <w:rtl w:val="0"/>
        </w:rPr>
      </w:r>
    </w:p>
    <w:p w:rsidR="00000000" w:rsidDel="00000000" w:rsidP="00000000" w:rsidRDefault="00000000" w:rsidRPr="00000000" w14:paraId="00000111">
      <w:pPr>
        <w:widowControl w:val="0"/>
        <w:spacing w:line="240" w:lineRule="auto"/>
        <w:ind w:left="0" w:firstLine="0"/>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6"/>
          <w:szCs w:val="26"/>
          <w:rtl w:val="0"/>
        </w:rPr>
        <w:t xml:space="preserve">Envío de premios</w:t>
      </w:r>
      <w:r w:rsidDel="00000000" w:rsidR="00000000" w:rsidRPr="00000000">
        <w:rPr>
          <w:rtl w:val="0"/>
        </w:rPr>
      </w:r>
    </w:p>
    <w:p w:rsidR="00000000" w:rsidDel="00000000" w:rsidP="00000000" w:rsidRDefault="00000000" w:rsidRPr="00000000" w14:paraId="00000112">
      <w:pPr>
        <w:widowControl w:val="0"/>
        <w:spacing w:line="240" w:lineRule="auto"/>
        <w:ind w:left="0" w:firstLine="0"/>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113">
      <w:pPr>
        <w:widowControl w:val="0"/>
        <w:numPr>
          <w:ilvl w:val="0"/>
          <w:numId w:val="28"/>
        </w:numPr>
        <w:spacing w:line="240" w:lineRule="auto"/>
        <w:ind w:left="72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Premios digitales se entregan en mail, con indicaciones de cómo redimir el premio.</w:t>
      </w:r>
    </w:p>
    <w:p w:rsidR="00000000" w:rsidDel="00000000" w:rsidP="00000000" w:rsidRDefault="00000000" w:rsidRPr="00000000" w14:paraId="00000114">
      <w:pPr>
        <w:widowControl w:val="0"/>
        <w:spacing w:line="240" w:lineRule="auto"/>
        <w:ind w:left="720" w:firstLine="0"/>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115">
      <w:pPr>
        <w:widowControl w:val="0"/>
        <w:numPr>
          <w:ilvl w:val="0"/>
          <w:numId w:val="28"/>
        </w:numPr>
        <w:spacing w:line="240" w:lineRule="auto"/>
        <w:ind w:left="72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En premios físicos se envian por paqueteria considerando el seguro para cada envío, se comparte la guía de seguimiento con el ganador.* </w:t>
      </w:r>
    </w:p>
    <w:p w:rsidR="00000000" w:rsidDel="00000000" w:rsidP="00000000" w:rsidRDefault="00000000" w:rsidRPr="00000000" w14:paraId="00000116">
      <w:pPr>
        <w:widowControl w:val="0"/>
        <w:spacing w:line="240" w:lineRule="auto"/>
        <w:ind w:left="0" w:firstLine="0"/>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117">
      <w:pPr>
        <w:widowControl w:val="0"/>
        <w:spacing w:line="240" w:lineRule="auto"/>
        <w:ind w:left="0" w:firstLine="0"/>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Cierre de la promoción máximo 15 días después de notificar a los ganadores  </w:t>
      </w:r>
    </w:p>
    <w:p w:rsidR="00000000" w:rsidDel="00000000" w:rsidP="00000000" w:rsidRDefault="00000000" w:rsidRPr="00000000" w14:paraId="00000118">
      <w:pPr>
        <w:widowControl w:val="0"/>
        <w:spacing w:line="240" w:lineRule="auto"/>
        <w:ind w:left="0" w:firstLine="0"/>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119">
      <w:pPr>
        <w:widowControl w:val="0"/>
        <w:numPr>
          <w:ilvl w:val="0"/>
          <w:numId w:val="20"/>
        </w:numPr>
        <w:spacing w:line="240" w:lineRule="auto"/>
        <w:ind w:left="72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Registro de premios entregados </w:t>
      </w:r>
    </w:p>
    <w:p w:rsidR="00000000" w:rsidDel="00000000" w:rsidP="00000000" w:rsidRDefault="00000000" w:rsidRPr="00000000" w14:paraId="0000011A">
      <w:pPr>
        <w:widowControl w:val="0"/>
        <w:numPr>
          <w:ilvl w:val="0"/>
          <w:numId w:val="20"/>
        </w:numPr>
        <w:spacing w:line="240" w:lineRule="auto"/>
        <w:ind w:left="72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Pago de impuestos correspondientes al mes de entrega </w:t>
      </w:r>
    </w:p>
    <w:p w:rsidR="00000000" w:rsidDel="00000000" w:rsidP="00000000" w:rsidRDefault="00000000" w:rsidRPr="00000000" w14:paraId="0000011B">
      <w:pPr>
        <w:widowControl w:val="0"/>
        <w:numPr>
          <w:ilvl w:val="0"/>
          <w:numId w:val="20"/>
        </w:numPr>
        <w:spacing w:line="240" w:lineRule="auto"/>
        <w:ind w:left="72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Devolución de premios no reclamados durante la vigencia de reclamo (15 días) </w:t>
      </w:r>
    </w:p>
    <w:p w:rsidR="00000000" w:rsidDel="00000000" w:rsidP="00000000" w:rsidRDefault="00000000" w:rsidRPr="00000000" w14:paraId="0000011C">
      <w:pPr>
        <w:widowControl w:val="0"/>
        <w:spacing w:line="240" w:lineRule="auto"/>
        <w:rPr>
          <w:rFonts w:ascii="Proxima Nova" w:cs="Proxima Nova" w:eastAsia="Proxima Nova" w:hAnsi="Proxima Nova"/>
          <w:b w:val="1"/>
          <w:color w:val="666666"/>
          <w:sz w:val="40"/>
          <w:szCs w:val="40"/>
        </w:rPr>
      </w:pPr>
      <w:r w:rsidDel="00000000" w:rsidR="00000000" w:rsidRPr="00000000">
        <w:rPr>
          <w:rtl w:val="0"/>
        </w:rPr>
      </w:r>
    </w:p>
    <w:p w:rsidR="00000000" w:rsidDel="00000000" w:rsidP="00000000" w:rsidRDefault="00000000" w:rsidRPr="00000000" w14:paraId="0000011D">
      <w:pPr>
        <w:widowControl w:val="0"/>
        <w:spacing w:line="240" w:lineRule="auto"/>
        <w:rPr>
          <w:b w:val="1"/>
          <w:sz w:val="26"/>
          <w:szCs w:val="26"/>
        </w:rPr>
      </w:pPr>
      <w:r w:rsidDel="00000000" w:rsidR="00000000" w:rsidRPr="00000000">
        <w:rPr>
          <w:rFonts w:ascii="Proxima Nova" w:cs="Proxima Nova" w:eastAsia="Proxima Nova" w:hAnsi="Proxima Nova"/>
          <w:b w:val="1"/>
          <w:color w:val="666666"/>
          <w:sz w:val="40"/>
          <w:szCs w:val="40"/>
          <w:rtl w:val="0"/>
        </w:rPr>
        <w:t xml:space="preserve">Comunicación y Tráfico</w:t>
      </w:r>
      <w:r w:rsidDel="00000000" w:rsidR="00000000" w:rsidRPr="00000000">
        <w:rPr>
          <w:rtl w:val="0"/>
        </w:rPr>
      </w:r>
    </w:p>
    <w:p w:rsidR="00000000" w:rsidDel="00000000" w:rsidP="00000000" w:rsidRDefault="00000000" w:rsidRPr="00000000" w14:paraId="0000011E">
      <w:pPr>
        <w:widowControl w:val="0"/>
        <w:spacing w:line="240" w:lineRule="auto"/>
        <w:rPr>
          <w:b w:val="1"/>
          <w:sz w:val="26"/>
          <w:szCs w:val="26"/>
        </w:rPr>
      </w:pPr>
      <w:r w:rsidDel="00000000" w:rsidR="00000000" w:rsidRPr="00000000">
        <w:rPr>
          <w:rtl w:val="0"/>
        </w:rPr>
      </w:r>
    </w:p>
    <w:p w:rsidR="00000000" w:rsidDel="00000000" w:rsidP="00000000" w:rsidRDefault="00000000" w:rsidRPr="00000000" w14:paraId="0000011F">
      <w:pPr>
        <w:widowControl w:val="0"/>
        <w:spacing w:line="240" w:lineRule="auto"/>
        <w:rPr>
          <w:b w:val="1"/>
          <w:sz w:val="26"/>
          <w:szCs w:val="26"/>
        </w:rPr>
      </w:pPr>
      <w:r w:rsidDel="00000000" w:rsidR="00000000" w:rsidRPr="00000000">
        <w:rPr>
          <w:b w:val="1"/>
          <w:sz w:val="26"/>
          <w:szCs w:val="26"/>
          <w:rtl w:val="0"/>
        </w:rPr>
        <w:t xml:space="preserve">Publicación Orgánica de Comunicación de la Promoción</w:t>
      </w:r>
    </w:p>
    <w:p w:rsidR="00000000" w:rsidDel="00000000" w:rsidP="00000000" w:rsidRDefault="00000000" w:rsidRPr="00000000" w14:paraId="00000120">
      <w:pPr>
        <w:widowControl w:val="0"/>
        <w:spacing w:line="240" w:lineRule="auto"/>
        <w:rPr>
          <w:b w:val="1"/>
          <w:sz w:val="26"/>
          <w:szCs w:val="26"/>
        </w:rPr>
      </w:pPr>
      <w:r w:rsidDel="00000000" w:rsidR="00000000" w:rsidRPr="00000000">
        <w:rPr>
          <w:rtl w:val="0"/>
        </w:rPr>
      </w:r>
    </w:p>
    <w:p w:rsidR="00000000" w:rsidDel="00000000" w:rsidP="00000000" w:rsidRDefault="00000000" w:rsidRPr="00000000" w14:paraId="00000121">
      <w:pPr>
        <w:widowControl w:val="0"/>
        <w:spacing w:line="240" w:lineRule="auto"/>
        <w:ind w:left="0" w:firstLine="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Se tiene contemplado un espacio de comunicación BAU del proyecto en redes sociales, considerando al menos un espacio para Centroamérica, donde las audiencias puedan conocer la actividad promocional. Esta red social pertenecerá a Walmart y concederá permiso a través del Business Manager en la plataforma de la red social.</w:t>
      </w:r>
    </w:p>
    <w:p w:rsidR="00000000" w:rsidDel="00000000" w:rsidP="00000000" w:rsidRDefault="00000000" w:rsidRPr="00000000" w14:paraId="00000122">
      <w:pPr>
        <w:widowControl w:val="0"/>
        <w:spacing w:line="240" w:lineRule="auto"/>
        <w:ind w:left="0" w:firstLine="0"/>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123">
      <w:pPr>
        <w:widowControl w:val="0"/>
        <w:numPr>
          <w:ilvl w:val="0"/>
          <w:numId w:val="9"/>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Propuesta de historia de Teaser (dependiendo del tiempo previo al arranque de la promoción)</w:t>
      </w:r>
    </w:p>
    <w:p w:rsidR="00000000" w:rsidDel="00000000" w:rsidP="00000000" w:rsidRDefault="00000000" w:rsidRPr="00000000" w14:paraId="00000124">
      <w:pPr>
        <w:widowControl w:val="0"/>
        <w:numPr>
          <w:ilvl w:val="0"/>
          <w:numId w:val="9"/>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Propuesta de historia de seguimiento </w:t>
      </w:r>
    </w:p>
    <w:p w:rsidR="00000000" w:rsidDel="00000000" w:rsidP="00000000" w:rsidRDefault="00000000" w:rsidRPr="00000000" w14:paraId="00000125">
      <w:pPr>
        <w:widowControl w:val="0"/>
        <w:numPr>
          <w:ilvl w:val="0"/>
          <w:numId w:val="9"/>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Propuesta de carrusel con dinámica</w:t>
      </w:r>
    </w:p>
    <w:p w:rsidR="00000000" w:rsidDel="00000000" w:rsidP="00000000" w:rsidRDefault="00000000" w:rsidRPr="00000000" w14:paraId="00000126">
      <w:pPr>
        <w:widowControl w:val="0"/>
        <w:numPr>
          <w:ilvl w:val="0"/>
          <w:numId w:val="9"/>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Propuesta de dinámica de interacción, puede ser un filtro en Instagram, contenido Interactivo en Facebook e Instagram como los formatos 3D que sirvan para difundir la promoción</w:t>
      </w:r>
    </w:p>
    <w:p w:rsidR="00000000" w:rsidDel="00000000" w:rsidP="00000000" w:rsidRDefault="00000000" w:rsidRPr="00000000" w14:paraId="00000127">
      <w:pPr>
        <w:widowControl w:val="0"/>
        <w:numPr>
          <w:ilvl w:val="0"/>
          <w:numId w:val="9"/>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Uso de Formatos de captación de participantes directa en las redes sociales, ya sea formularios de registro, cuestionarios o encuestas</w:t>
      </w:r>
    </w:p>
    <w:p w:rsidR="00000000" w:rsidDel="00000000" w:rsidP="00000000" w:rsidRDefault="00000000" w:rsidRPr="00000000" w14:paraId="00000128">
      <w:pPr>
        <w:widowControl w:val="0"/>
        <w:numPr>
          <w:ilvl w:val="0"/>
          <w:numId w:val="9"/>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 Activaciones de convocatoria como eventos en streaming</w:t>
      </w:r>
    </w:p>
    <w:p w:rsidR="00000000" w:rsidDel="00000000" w:rsidP="00000000" w:rsidRDefault="00000000" w:rsidRPr="00000000" w14:paraId="00000129">
      <w:pPr>
        <w:widowControl w:val="0"/>
        <w:spacing w:line="240" w:lineRule="auto"/>
        <w:ind w:left="0" w:firstLine="0"/>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12A">
      <w:pPr>
        <w:widowControl w:val="0"/>
        <w:spacing w:line="240" w:lineRule="auto"/>
        <w:rPr>
          <w:b w:val="1"/>
          <w:sz w:val="26"/>
          <w:szCs w:val="26"/>
        </w:rPr>
      </w:pPr>
      <w:r w:rsidDel="00000000" w:rsidR="00000000" w:rsidRPr="00000000">
        <w:rPr>
          <w:b w:val="1"/>
          <w:sz w:val="26"/>
          <w:szCs w:val="26"/>
          <w:rtl w:val="0"/>
        </w:rPr>
        <w:t xml:space="preserve">Impulso Pagado de Alcance de Comunicación</w:t>
      </w:r>
    </w:p>
    <w:p w:rsidR="00000000" w:rsidDel="00000000" w:rsidP="00000000" w:rsidRDefault="00000000" w:rsidRPr="00000000" w14:paraId="0000012B">
      <w:pPr>
        <w:widowControl w:val="0"/>
        <w:spacing w:line="240" w:lineRule="auto"/>
        <w:rPr>
          <w:b w:val="1"/>
          <w:sz w:val="26"/>
          <w:szCs w:val="26"/>
        </w:rPr>
      </w:pPr>
      <w:r w:rsidDel="00000000" w:rsidR="00000000" w:rsidRPr="00000000">
        <w:rPr>
          <w:rtl w:val="0"/>
        </w:rPr>
      </w:r>
    </w:p>
    <w:p w:rsidR="00000000" w:rsidDel="00000000" w:rsidP="00000000" w:rsidRDefault="00000000" w:rsidRPr="00000000" w14:paraId="0000012C">
      <w:pPr>
        <w:widowControl w:val="0"/>
        <w:spacing w:line="240" w:lineRule="auto"/>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Implementación a medida del proyecto y la temporalidad en la que se despliega</w:t>
      </w:r>
    </w:p>
    <w:p w:rsidR="00000000" w:rsidDel="00000000" w:rsidP="00000000" w:rsidRDefault="00000000" w:rsidRPr="00000000" w14:paraId="0000012D">
      <w:pPr>
        <w:widowControl w:val="0"/>
        <w:spacing w:line="240" w:lineRule="auto"/>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12E">
      <w:pPr>
        <w:widowControl w:val="0"/>
        <w:numPr>
          <w:ilvl w:val="0"/>
          <w:numId w:val="33"/>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Uso de audiencias segmentadas para  compra de medios a partir de la base de seguidores de la cuenta en social media y sus look-a-likes</w:t>
      </w:r>
    </w:p>
    <w:p w:rsidR="00000000" w:rsidDel="00000000" w:rsidP="00000000" w:rsidRDefault="00000000" w:rsidRPr="00000000" w14:paraId="0000012F">
      <w:pPr>
        <w:widowControl w:val="0"/>
        <w:numPr>
          <w:ilvl w:val="0"/>
          <w:numId w:val="33"/>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Rotación programada del Master Graphic durante la vigencia de la promoción</w:t>
      </w:r>
    </w:p>
    <w:p w:rsidR="00000000" w:rsidDel="00000000" w:rsidP="00000000" w:rsidRDefault="00000000" w:rsidRPr="00000000" w14:paraId="00000130">
      <w:pPr>
        <w:widowControl w:val="0"/>
        <w:numPr>
          <w:ilvl w:val="0"/>
          <w:numId w:val="33"/>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Propuesta de canales Digitales y Sociales principalmente</w:t>
      </w:r>
    </w:p>
    <w:p w:rsidR="00000000" w:rsidDel="00000000" w:rsidP="00000000" w:rsidRDefault="00000000" w:rsidRPr="00000000" w14:paraId="00000131">
      <w:pPr>
        <w:widowControl w:val="0"/>
        <w:numPr>
          <w:ilvl w:val="0"/>
          <w:numId w:val="33"/>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Uso de redes e influencers locales para buscar eficiencia y relevancia</w:t>
      </w:r>
    </w:p>
    <w:p w:rsidR="00000000" w:rsidDel="00000000" w:rsidP="00000000" w:rsidRDefault="00000000" w:rsidRPr="00000000" w14:paraId="00000132">
      <w:pPr>
        <w:widowControl w:val="0"/>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133">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rtl w:val="0"/>
        </w:rPr>
        <w:t xml:space="preserve">Reporte Semanal de Pauta</w:t>
      </w:r>
      <w:r w:rsidDel="00000000" w:rsidR="00000000" w:rsidRPr="00000000">
        <w:rPr>
          <w:rtl w:val="0"/>
        </w:rPr>
      </w:r>
    </w:p>
    <w:p w:rsidR="00000000" w:rsidDel="00000000" w:rsidP="00000000" w:rsidRDefault="00000000" w:rsidRPr="00000000" w14:paraId="00000134">
      <w:pPr>
        <w:widowControl w:val="0"/>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135">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Se hace una impresión del status de la promoción con base en:</w:t>
      </w:r>
    </w:p>
    <w:p w:rsidR="00000000" w:rsidDel="00000000" w:rsidP="00000000" w:rsidRDefault="00000000" w:rsidRPr="00000000" w14:paraId="00000136">
      <w:pPr>
        <w:widowControl w:val="0"/>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137">
      <w:pPr>
        <w:widowControl w:val="0"/>
        <w:numPr>
          <w:ilvl w:val="0"/>
          <w:numId w:val="31"/>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Impresiones</w:t>
      </w:r>
    </w:p>
    <w:p w:rsidR="00000000" w:rsidDel="00000000" w:rsidP="00000000" w:rsidRDefault="00000000" w:rsidRPr="00000000" w14:paraId="00000138">
      <w:pPr>
        <w:widowControl w:val="0"/>
        <w:numPr>
          <w:ilvl w:val="0"/>
          <w:numId w:val="31"/>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Alcance </w:t>
      </w:r>
    </w:p>
    <w:p w:rsidR="00000000" w:rsidDel="00000000" w:rsidP="00000000" w:rsidRDefault="00000000" w:rsidRPr="00000000" w14:paraId="00000139">
      <w:pPr>
        <w:widowControl w:val="0"/>
        <w:numPr>
          <w:ilvl w:val="0"/>
          <w:numId w:val="31"/>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Visitas en sitio web</w:t>
      </w:r>
    </w:p>
    <w:p w:rsidR="00000000" w:rsidDel="00000000" w:rsidP="00000000" w:rsidRDefault="00000000" w:rsidRPr="00000000" w14:paraId="0000013A">
      <w:pPr>
        <w:widowControl w:val="0"/>
        <w:numPr>
          <w:ilvl w:val="0"/>
          <w:numId w:val="31"/>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Clics</w:t>
      </w:r>
    </w:p>
    <w:p w:rsidR="00000000" w:rsidDel="00000000" w:rsidP="00000000" w:rsidRDefault="00000000" w:rsidRPr="00000000" w14:paraId="0000013B">
      <w:pPr>
        <w:widowControl w:val="0"/>
        <w:numPr>
          <w:ilvl w:val="0"/>
          <w:numId w:val="31"/>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CTR</w:t>
      </w:r>
    </w:p>
    <w:p w:rsidR="00000000" w:rsidDel="00000000" w:rsidP="00000000" w:rsidRDefault="00000000" w:rsidRPr="00000000" w14:paraId="0000013C">
      <w:pPr>
        <w:widowControl w:val="0"/>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13D">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Reporte Analytics</w:t>
      </w:r>
    </w:p>
    <w:p w:rsidR="00000000" w:rsidDel="00000000" w:rsidP="00000000" w:rsidRDefault="00000000" w:rsidRPr="00000000" w14:paraId="0000013E">
      <w:pPr>
        <w:widowControl w:val="0"/>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13F">
      <w:pPr>
        <w:widowControl w:val="0"/>
        <w:numPr>
          <w:ilvl w:val="0"/>
          <w:numId w:val="7"/>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Visitas al sitio por tipo de tráfico (orgánico, directo o pagado) </w:t>
      </w:r>
    </w:p>
    <w:p w:rsidR="00000000" w:rsidDel="00000000" w:rsidP="00000000" w:rsidRDefault="00000000" w:rsidRPr="00000000" w14:paraId="00000140">
      <w:pPr>
        <w:widowControl w:val="0"/>
        <w:numPr>
          <w:ilvl w:val="0"/>
          <w:numId w:val="7"/>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Tiempo de interacción</w:t>
      </w:r>
    </w:p>
    <w:p w:rsidR="00000000" w:rsidDel="00000000" w:rsidP="00000000" w:rsidRDefault="00000000" w:rsidRPr="00000000" w14:paraId="00000141">
      <w:pPr>
        <w:widowControl w:val="0"/>
        <w:numPr>
          <w:ilvl w:val="0"/>
          <w:numId w:val="7"/>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Visitas </w:t>
      </w:r>
    </w:p>
    <w:p w:rsidR="00000000" w:rsidDel="00000000" w:rsidP="00000000" w:rsidRDefault="00000000" w:rsidRPr="00000000" w14:paraId="00000142">
      <w:pPr>
        <w:widowControl w:val="0"/>
        <w:numPr>
          <w:ilvl w:val="0"/>
          <w:numId w:val="7"/>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Usuarios </w:t>
      </w:r>
    </w:p>
    <w:p w:rsidR="00000000" w:rsidDel="00000000" w:rsidP="00000000" w:rsidRDefault="00000000" w:rsidRPr="00000000" w14:paraId="00000143">
      <w:pPr>
        <w:widowControl w:val="0"/>
        <w:spacing w:line="240" w:lineRule="auto"/>
        <w:ind w:left="0" w:firstLine="0"/>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144">
      <w:pPr>
        <w:widowControl w:val="0"/>
        <w:spacing w:line="240" w:lineRule="auto"/>
        <w:ind w:left="0" w:firstLine="0"/>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145">
      <w:pPr>
        <w:widowControl w:val="0"/>
        <w:spacing w:line="240" w:lineRule="auto"/>
        <w:rPr>
          <w:rFonts w:ascii="Proxima Nova" w:cs="Proxima Nova" w:eastAsia="Proxima Nova" w:hAnsi="Proxima Nova"/>
          <w:b w:val="1"/>
          <w:color w:val="666666"/>
          <w:sz w:val="40"/>
          <w:szCs w:val="40"/>
        </w:rPr>
      </w:pPr>
      <w:r w:rsidDel="00000000" w:rsidR="00000000" w:rsidRPr="00000000">
        <w:rPr>
          <w:rFonts w:ascii="Proxima Nova" w:cs="Proxima Nova" w:eastAsia="Proxima Nova" w:hAnsi="Proxima Nova"/>
          <w:b w:val="1"/>
          <w:color w:val="666666"/>
          <w:sz w:val="40"/>
          <w:szCs w:val="40"/>
          <w:rtl w:val="0"/>
        </w:rPr>
        <w:t xml:space="preserve">Comunicación y Tráfico Local </w:t>
      </w:r>
    </w:p>
    <w:p w:rsidR="00000000" w:rsidDel="00000000" w:rsidP="00000000" w:rsidRDefault="00000000" w:rsidRPr="00000000" w14:paraId="00000146">
      <w:pPr>
        <w:widowControl w:val="0"/>
        <w:spacing w:line="240" w:lineRule="auto"/>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147">
      <w:pPr>
        <w:widowControl w:val="0"/>
        <w:spacing w:line="240" w:lineRule="auto"/>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Activación en Punto de Venta a lo largo de la duración de la promoción en las tiendas participantes clave que se hayan señalado en la estrategia.</w:t>
      </w:r>
    </w:p>
    <w:p w:rsidR="00000000" w:rsidDel="00000000" w:rsidP="00000000" w:rsidRDefault="00000000" w:rsidRPr="00000000" w14:paraId="00000148">
      <w:pPr>
        <w:widowControl w:val="0"/>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149">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Instalación de material POP: </w:t>
      </w:r>
    </w:p>
    <w:p w:rsidR="00000000" w:rsidDel="00000000" w:rsidP="00000000" w:rsidRDefault="00000000" w:rsidRPr="00000000" w14:paraId="0000014A">
      <w:pPr>
        <w:widowControl w:val="0"/>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14B">
      <w:pPr>
        <w:widowControl w:val="0"/>
        <w:numPr>
          <w:ilvl w:val="0"/>
          <w:numId w:val="12"/>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Colocación de elementos promocionales como danglers, habladores, gráficas de piso, cenefas y otros materiales visuales.</w:t>
      </w:r>
    </w:p>
    <w:p w:rsidR="00000000" w:rsidDel="00000000" w:rsidP="00000000" w:rsidRDefault="00000000" w:rsidRPr="00000000" w14:paraId="0000014C">
      <w:pPr>
        <w:widowControl w:val="0"/>
        <w:numPr>
          <w:ilvl w:val="0"/>
          <w:numId w:val="12"/>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Decoración de áreas estratégicas: Vestimenta y ambientación de cabeceras, islas y espacios destacados.</w:t>
      </w:r>
    </w:p>
    <w:p w:rsidR="00000000" w:rsidDel="00000000" w:rsidP="00000000" w:rsidRDefault="00000000" w:rsidRPr="00000000" w14:paraId="0000014D">
      <w:pPr>
        <w:widowControl w:val="0"/>
        <w:numPr>
          <w:ilvl w:val="0"/>
          <w:numId w:val="12"/>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Montaje de espacios adicionales: Creación de áreas especiales para exhibición y promoción del producto.</w:t>
      </w:r>
    </w:p>
    <w:p w:rsidR="00000000" w:rsidDel="00000000" w:rsidP="00000000" w:rsidRDefault="00000000" w:rsidRPr="00000000" w14:paraId="0000014E">
      <w:pPr>
        <w:widowControl w:val="0"/>
        <w:numPr>
          <w:ilvl w:val="0"/>
          <w:numId w:val="12"/>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Animación y dinamización: Presencia de promoanimadores y activaciones con sonido en horarios de mayor afluencia de clientes.</w:t>
      </w:r>
    </w:p>
    <w:p w:rsidR="00000000" w:rsidDel="00000000" w:rsidP="00000000" w:rsidRDefault="00000000" w:rsidRPr="00000000" w14:paraId="0000014F">
      <w:pPr>
        <w:widowControl w:val="0"/>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150">
      <w:pPr>
        <w:widowControl w:val="0"/>
        <w:spacing w:line="240" w:lineRule="auto"/>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Activación de Personal de Jueves a Domingo</w:t>
      </w:r>
    </w:p>
    <w:p w:rsidR="00000000" w:rsidDel="00000000" w:rsidP="00000000" w:rsidRDefault="00000000" w:rsidRPr="00000000" w14:paraId="00000151">
      <w:pPr>
        <w:widowControl w:val="0"/>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152">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Personal de apoyo: Promotores encargados de impulsar la venta, utilizando tablets para el registro de participantes en la promoción. </w:t>
      </w:r>
    </w:p>
    <w:p w:rsidR="00000000" w:rsidDel="00000000" w:rsidP="00000000" w:rsidRDefault="00000000" w:rsidRPr="00000000" w14:paraId="00000153">
      <w:pPr>
        <w:widowControl w:val="0"/>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154">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Exhibición de productos: Colocación de muebles y espacios dedicados a la exhibición destacada de las marcas participantes. </w:t>
      </w:r>
    </w:p>
    <w:p w:rsidR="00000000" w:rsidDel="00000000" w:rsidP="00000000" w:rsidRDefault="00000000" w:rsidRPr="00000000" w14:paraId="00000155">
      <w:pPr>
        <w:widowControl w:val="0"/>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156">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Entrega de muestras: Distribución de productos en formato sampling cuando la dinámica de la promoción lo requiera. </w:t>
      </w:r>
    </w:p>
    <w:p w:rsidR="00000000" w:rsidDel="00000000" w:rsidP="00000000" w:rsidRDefault="00000000" w:rsidRPr="00000000" w14:paraId="00000157">
      <w:pPr>
        <w:widowControl w:val="0"/>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158">
      <w:pPr>
        <w:widowControl w:val="0"/>
        <w:spacing w:line="240" w:lineRule="auto"/>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Reporte Activaciones Semanal, de acuerdo a la implementación</w:t>
      </w:r>
    </w:p>
    <w:p w:rsidR="00000000" w:rsidDel="00000000" w:rsidP="00000000" w:rsidRDefault="00000000" w:rsidRPr="00000000" w14:paraId="00000159">
      <w:pPr>
        <w:widowControl w:val="0"/>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15A">
      <w:pPr>
        <w:widowControl w:val="0"/>
        <w:numPr>
          <w:ilvl w:val="0"/>
          <w:numId w:val="10"/>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Número de personas abordadas.</w:t>
      </w:r>
    </w:p>
    <w:p w:rsidR="00000000" w:rsidDel="00000000" w:rsidP="00000000" w:rsidRDefault="00000000" w:rsidRPr="00000000" w14:paraId="0000015B">
      <w:pPr>
        <w:widowControl w:val="0"/>
        <w:numPr>
          <w:ilvl w:val="0"/>
          <w:numId w:val="10"/>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Venta generada por activación.</w:t>
      </w:r>
    </w:p>
    <w:p w:rsidR="00000000" w:rsidDel="00000000" w:rsidP="00000000" w:rsidRDefault="00000000" w:rsidRPr="00000000" w14:paraId="0000015C">
      <w:pPr>
        <w:widowControl w:val="0"/>
        <w:numPr>
          <w:ilvl w:val="0"/>
          <w:numId w:val="10"/>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Comentarios generados por los abordajes.</w:t>
      </w:r>
    </w:p>
    <w:p w:rsidR="00000000" w:rsidDel="00000000" w:rsidP="00000000" w:rsidRDefault="00000000" w:rsidRPr="00000000" w14:paraId="0000015D">
      <w:pPr>
        <w:widowControl w:val="0"/>
        <w:numPr>
          <w:ilvl w:val="0"/>
          <w:numId w:val="10"/>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Cantidad de personas apoyadas para ingreso a participar en promoción virtual.</w:t>
      </w:r>
    </w:p>
    <w:p w:rsidR="00000000" w:rsidDel="00000000" w:rsidP="00000000" w:rsidRDefault="00000000" w:rsidRPr="00000000" w14:paraId="0000015E">
      <w:pPr>
        <w:widowControl w:val="0"/>
        <w:numPr>
          <w:ilvl w:val="0"/>
          <w:numId w:val="10"/>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Evidencias fotográficas de la actividad.</w:t>
      </w:r>
    </w:p>
    <w:p w:rsidR="00000000" w:rsidDel="00000000" w:rsidP="00000000" w:rsidRDefault="00000000" w:rsidRPr="00000000" w14:paraId="0000015F">
      <w:pPr>
        <w:widowControl w:val="0"/>
        <w:spacing w:line="240" w:lineRule="auto"/>
        <w:ind w:left="0" w:firstLine="0"/>
        <w:rPr>
          <w:rFonts w:ascii="Proxima Nova" w:cs="Proxima Nova" w:eastAsia="Proxima Nova" w:hAnsi="Proxima Nova"/>
          <w:b w:val="1"/>
          <w:color w:val="666666"/>
          <w:sz w:val="40"/>
          <w:szCs w:val="40"/>
        </w:rPr>
      </w:pPr>
      <w:r w:rsidDel="00000000" w:rsidR="00000000" w:rsidRPr="00000000">
        <w:rPr>
          <w:rtl w:val="0"/>
        </w:rPr>
      </w:r>
    </w:p>
    <w:p w:rsidR="00000000" w:rsidDel="00000000" w:rsidP="00000000" w:rsidRDefault="00000000" w:rsidRPr="00000000" w14:paraId="00000160">
      <w:pPr>
        <w:widowControl w:val="0"/>
        <w:spacing w:line="240" w:lineRule="auto"/>
        <w:ind w:left="0" w:firstLine="0"/>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color w:val="666666"/>
          <w:sz w:val="40"/>
          <w:szCs w:val="40"/>
          <w:rtl w:val="0"/>
        </w:rPr>
        <w:t xml:space="preserve">Condiciones Legales de Guatemala</w:t>
      </w:r>
      <w:r w:rsidDel="00000000" w:rsidR="00000000" w:rsidRPr="00000000">
        <w:rPr>
          <w:rtl w:val="0"/>
        </w:rPr>
      </w:r>
    </w:p>
    <w:p w:rsidR="00000000" w:rsidDel="00000000" w:rsidP="00000000" w:rsidRDefault="00000000" w:rsidRPr="00000000" w14:paraId="00000161">
      <w:pPr>
        <w:widowControl w:val="0"/>
        <w:spacing w:line="240" w:lineRule="auto"/>
        <w:ind w:left="22.677999999999997"/>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162">
      <w:pPr>
        <w:widowControl w:val="0"/>
        <w:spacing w:line="240" w:lineRule="auto"/>
        <w:ind w:left="22.677999999999997"/>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45 días previo al evento se deben tener los datos generales de la promoción para Gobernación Departamental. Estas la cumplimenta la agencia en la localidad.</w:t>
      </w:r>
    </w:p>
    <w:p w:rsidR="00000000" w:rsidDel="00000000" w:rsidP="00000000" w:rsidRDefault="00000000" w:rsidRPr="00000000" w14:paraId="00000163">
      <w:pPr>
        <w:widowControl w:val="0"/>
        <w:spacing w:line="240" w:lineRule="auto"/>
        <w:ind w:left="22.67799999999994"/>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164">
      <w:pPr>
        <w:widowControl w:val="0"/>
        <w:ind w:left="20" w:firstLine="0"/>
        <w:rPr>
          <w:b w:val="1"/>
        </w:rPr>
      </w:pPr>
      <w:r w:rsidDel="00000000" w:rsidR="00000000" w:rsidRPr="00000000">
        <w:rPr>
          <w:b w:val="1"/>
          <w:rtl w:val="0"/>
        </w:rPr>
        <w:t xml:space="preserve">REQUISITOS GENERALES PARA PERSONAS JURÍDICAS</w:t>
      </w:r>
    </w:p>
    <w:p w:rsidR="00000000" w:rsidDel="00000000" w:rsidP="00000000" w:rsidRDefault="00000000" w:rsidRPr="00000000" w14:paraId="00000165">
      <w:pPr>
        <w:widowControl w:val="0"/>
        <w:spacing w:line="240" w:lineRule="auto"/>
        <w:ind w:left="22.67799999999994"/>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166">
      <w:pPr>
        <w:widowControl w:val="0"/>
        <w:numPr>
          <w:ilvl w:val="0"/>
          <w:numId w:val="26"/>
        </w:numPr>
        <w:ind w:left="720" w:hanging="360"/>
        <w:jc w:val="both"/>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Fotocopia autenticada del Documento Personal de Identificación (DPI).</w:t>
      </w:r>
    </w:p>
    <w:p w:rsidR="00000000" w:rsidDel="00000000" w:rsidP="00000000" w:rsidRDefault="00000000" w:rsidRPr="00000000" w14:paraId="00000167">
      <w:pPr>
        <w:widowControl w:val="0"/>
        <w:numPr>
          <w:ilvl w:val="0"/>
          <w:numId w:val="26"/>
        </w:numPr>
        <w:ind w:left="720" w:hanging="360"/>
        <w:jc w:val="both"/>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Fotocopia de la patente de comercio de la empresa.</w:t>
      </w:r>
    </w:p>
    <w:p w:rsidR="00000000" w:rsidDel="00000000" w:rsidP="00000000" w:rsidRDefault="00000000" w:rsidRPr="00000000" w14:paraId="00000168">
      <w:pPr>
        <w:widowControl w:val="0"/>
        <w:numPr>
          <w:ilvl w:val="0"/>
          <w:numId w:val="26"/>
        </w:numPr>
        <w:ind w:left="720" w:hanging="360"/>
        <w:jc w:val="both"/>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Fotocopia de la constancia de Registro Tributario Unificado (RTU).</w:t>
      </w:r>
    </w:p>
    <w:p w:rsidR="00000000" w:rsidDel="00000000" w:rsidP="00000000" w:rsidRDefault="00000000" w:rsidRPr="00000000" w14:paraId="00000169">
      <w:pPr>
        <w:widowControl w:val="0"/>
        <w:numPr>
          <w:ilvl w:val="0"/>
          <w:numId w:val="26"/>
        </w:numPr>
        <w:ind w:left="720" w:right="-40.8661417322827" w:hanging="360"/>
        <w:jc w:val="both"/>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Datos generales del representante legal y/o mandatario (adjuntar copia de DPI vigente y legalizado).</w:t>
      </w:r>
    </w:p>
    <w:p w:rsidR="00000000" w:rsidDel="00000000" w:rsidP="00000000" w:rsidRDefault="00000000" w:rsidRPr="00000000" w14:paraId="0000016A">
      <w:pPr>
        <w:widowControl w:val="0"/>
        <w:numPr>
          <w:ilvl w:val="0"/>
          <w:numId w:val="26"/>
        </w:numPr>
        <w:ind w:left="720" w:hanging="360"/>
        <w:jc w:val="both"/>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Calidad con la que actúa (acompañar documentos que lo acrediten debidamente legalizados).</w:t>
      </w:r>
    </w:p>
    <w:p w:rsidR="00000000" w:rsidDel="00000000" w:rsidP="00000000" w:rsidRDefault="00000000" w:rsidRPr="00000000" w14:paraId="0000016B">
      <w:pPr>
        <w:widowControl w:val="0"/>
        <w:numPr>
          <w:ilvl w:val="0"/>
          <w:numId w:val="26"/>
        </w:numPr>
        <w:ind w:left="720" w:hanging="360"/>
        <w:jc w:val="both"/>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Dirección, número de teléfono y procuración con la que actúa (Si aplica)</w:t>
      </w:r>
    </w:p>
    <w:p w:rsidR="00000000" w:rsidDel="00000000" w:rsidP="00000000" w:rsidRDefault="00000000" w:rsidRPr="00000000" w14:paraId="0000016C">
      <w:pPr>
        <w:widowControl w:val="0"/>
        <w:numPr>
          <w:ilvl w:val="0"/>
          <w:numId w:val="6"/>
        </w:numPr>
        <w:spacing w:line="240" w:lineRule="auto"/>
        <w:ind w:left="72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Nombre de la promoción </w:t>
      </w:r>
    </w:p>
    <w:p w:rsidR="00000000" w:rsidDel="00000000" w:rsidP="00000000" w:rsidRDefault="00000000" w:rsidRPr="00000000" w14:paraId="0000016D">
      <w:pPr>
        <w:widowControl w:val="0"/>
        <w:numPr>
          <w:ilvl w:val="0"/>
          <w:numId w:val="6"/>
        </w:numPr>
        <w:spacing w:line="240" w:lineRule="auto"/>
        <w:ind w:left="72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Periodo de la promoción (fecha de inicio y finalización día / mes / año)</w:t>
      </w:r>
    </w:p>
    <w:p w:rsidR="00000000" w:rsidDel="00000000" w:rsidP="00000000" w:rsidRDefault="00000000" w:rsidRPr="00000000" w14:paraId="0000016E">
      <w:pPr>
        <w:widowControl w:val="0"/>
        <w:numPr>
          <w:ilvl w:val="0"/>
          <w:numId w:val="6"/>
        </w:numPr>
        <w:spacing w:line="240" w:lineRule="auto"/>
        <w:ind w:left="72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Objeto de la promoción. </w:t>
      </w:r>
    </w:p>
    <w:p w:rsidR="00000000" w:rsidDel="00000000" w:rsidP="00000000" w:rsidRDefault="00000000" w:rsidRPr="00000000" w14:paraId="0000016F">
      <w:pPr>
        <w:widowControl w:val="0"/>
        <w:numPr>
          <w:ilvl w:val="0"/>
          <w:numId w:val="6"/>
        </w:numPr>
        <w:spacing w:line="240" w:lineRule="auto"/>
        <w:ind w:left="72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Monto total de la promoción (en quetzales)</w:t>
      </w:r>
    </w:p>
    <w:p w:rsidR="00000000" w:rsidDel="00000000" w:rsidP="00000000" w:rsidRDefault="00000000" w:rsidRPr="00000000" w14:paraId="00000170">
      <w:pPr>
        <w:widowControl w:val="0"/>
        <w:spacing w:line="240" w:lineRule="auto"/>
        <w:ind w:left="22.677999999999997"/>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171">
      <w:pPr>
        <w:widowControl w:val="0"/>
        <w:spacing w:line="240" w:lineRule="auto"/>
        <w:ind w:left="22.677999999999997"/>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Mecánica de la Promoción</w:t>
      </w:r>
    </w:p>
    <w:p w:rsidR="00000000" w:rsidDel="00000000" w:rsidP="00000000" w:rsidRDefault="00000000" w:rsidRPr="00000000" w14:paraId="00000172">
      <w:pPr>
        <w:widowControl w:val="0"/>
        <w:spacing w:line="240" w:lineRule="auto"/>
        <w:ind w:left="22.677999999999997"/>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173">
      <w:pPr>
        <w:widowControl w:val="0"/>
        <w:numPr>
          <w:ilvl w:val="0"/>
          <w:numId w:val="2"/>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Desarrollo de la mecánica (debe explicar detalladamente)</w:t>
      </w:r>
    </w:p>
    <w:p w:rsidR="00000000" w:rsidDel="00000000" w:rsidP="00000000" w:rsidRDefault="00000000" w:rsidRPr="00000000" w14:paraId="00000174">
      <w:pPr>
        <w:widowControl w:val="0"/>
        <w:numPr>
          <w:ilvl w:val="0"/>
          <w:numId w:val="2"/>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Requisitos para participar </w:t>
      </w:r>
    </w:p>
    <w:p w:rsidR="00000000" w:rsidDel="00000000" w:rsidP="00000000" w:rsidRDefault="00000000" w:rsidRPr="00000000" w14:paraId="00000175">
      <w:pPr>
        <w:widowControl w:val="0"/>
        <w:numPr>
          <w:ilvl w:val="0"/>
          <w:numId w:val="2"/>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Términos y condiciones </w:t>
      </w:r>
    </w:p>
    <w:p w:rsidR="00000000" w:rsidDel="00000000" w:rsidP="00000000" w:rsidRDefault="00000000" w:rsidRPr="00000000" w14:paraId="00000176">
      <w:pPr>
        <w:widowControl w:val="0"/>
        <w:numPr>
          <w:ilvl w:val="0"/>
          <w:numId w:val="2"/>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Exclusiones</w:t>
      </w:r>
    </w:p>
    <w:p w:rsidR="00000000" w:rsidDel="00000000" w:rsidP="00000000" w:rsidRDefault="00000000" w:rsidRPr="00000000" w14:paraId="00000177">
      <w:pPr>
        <w:widowControl w:val="0"/>
        <w:numPr>
          <w:ilvl w:val="0"/>
          <w:numId w:val="2"/>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Detalle de los </w:t>
      </w:r>
      <w:r w:rsidDel="00000000" w:rsidR="00000000" w:rsidRPr="00000000">
        <w:rPr>
          <w:rFonts w:ascii="Proxima Nova" w:cs="Proxima Nova" w:eastAsia="Proxima Nova" w:hAnsi="Proxima Nova"/>
          <w:sz w:val="20"/>
          <w:szCs w:val="20"/>
          <w:rtl w:val="0"/>
        </w:rPr>
        <w:t xml:space="preserve">premios a otorgar</w:t>
      </w:r>
      <w:r w:rsidDel="00000000" w:rsidR="00000000" w:rsidRPr="00000000">
        <w:rPr>
          <w:rtl w:val="0"/>
        </w:rPr>
      </w:r>
    </w:p>
    <w:p w:rsidR="00000000" w:rsidDel="00000000" w:rsidP="00000000" w:rsidRDefault="00000000" w:rsidRPr="00000000" w14:paraId="00000178">
      <w:pPr>
        <w:widowControl w:val="0"/>
        <w:numPr>
          <w:ilvl w:val="0"/>
          <w:numId w:val="2"/>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Elaborar una tabla detallando montos individuales y totales de premios</w:t>
      </w:r>
    </w:p>
    <w:p w:rsidR="00000000" w:rsidDel="00000000" w:rsidP="00000000" w:rsidRDefault="00000000" w:rsidRPr="00000000" w14:paraId="00000179">
      <w:pPr>
        <w:widowControl w:val="0"/>
        <w:numPr>
          <w:ilvl w:val="0"/>
          <w:numId w:val="2"/>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Valores en quetzales o su equivalente si es en moneda extranjera con tipo de cambio del día (Banco de Guatemala)</w:t>
      </w:r>
    </w:p>
    <w:p w:rsidR="00000000" w:rsidDel="00000000" w:rsidP="00000000" w:rsidRDefault="00000000" w:rsidRPr="00000000" w14:paraId="0000017A">
      <w:pPr>
        <w:widowControl w:val="0"/>
        <w:numPr>
          <w:ilvl w:val="0"/>
          <w:numId w:val="2"/>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Presentar cotizaciones y/o facturas de los premios a nombre de la entidad solicitante en original o copia legalizada</w:t>
      </w:r>
    </w:p>
    <w:p w:rsidR="00000000" w:rsidDel="00000000" w:rsidP="00000000" w:rsidRDefault="00000000" w:rsidRPr="00000000" w14:paraId="0000017B">
      <w:pPr>
        <w:widowControl w:val="0"/>
        <w:numPr>
          <w:ilvl w:val="0"/>
          <w:numId w:val="2"/>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Certificación contable si el premio es en efectivo</w:t>
      </w:r>
    </w:p>
    <w:p w:rsidR="00000000" w:rsidDel="00000000" w:rsidP="00000000" w:rsidRDefault="00000000" w:rsidRPr="00000000" w14:paraId="0000017C">
      <w:pPr>
        <w:widowControl w:val="0"/>
        <w:numPr>
          <w:ilvl w:val="0"/>
          <w:numId w:val="2"/>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En caso de donación deberá presentar documento que acredite el mismo.</w:t>
      </w:r>
    </w:p>
    <w:p w:rsidR="00000000" w:rsidDel="00000000" w:rsidP="00000000" w:rsidRDefault="00000000" w:rsidRPr="00000000" w14:paraId="0000017D">
      <w:pPr>
        <w:widowControl w:val="0"/>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17E">
      <w:pPr>
        <w:widowControl w:val="0"/>
        <w:spacing w:line="240" w:lineRule="auto"/>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Acciones o condiciones aplicables al finalizar la promoción o dentro de los siguientes 5 días hábiles</w:t>
      </w:r>
    </w:p>
    <w:p w:rsidR="00000000" w:rsidDel="00000000" w:rsidP="00000000" w:rsidRDefault="00000000" w:rsidRPr="00000000" w14:paraId="0000017F">
      <w:pPr>
        <w:widowControl w:val="0"/>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180">
      <w:pPr>
        <w:widowControl w:val="0"/>
        <w:ind w:left="20" w:firstLine="0"/>
        <w:jc w:val="left"/>
        <w:rPr>
          <w:rFonts w:ascii="Proxima Nova" w:cs="Proxima Nova" w:eastAsia="Proxima Nova" w:hAnsi="Proxima Nova"/>
          <w:b w:val="1"/>
          <w:sz w:val="18"/>
          <w:szCs w:val="18"/>
        </w:rPr>
      </w:pPr>
      <w:r w:rsidDel="00000000" w:rsidR="00000000" w:rsidRPr="00000000">
        <w:rPr>
          <w:rFonts w:ascii="Proxima Nova" w:cs="Proxima Nova" w:eastAsia="Proxima Nova" w:hAnsi="Proxima Nova"/>
          <w:b w:val="1"/>
          <w:sz w:val="18"/>
          <w:szCs w:val="18"/>
          <w:rtl w:val="0"/>
        </w:rPr>
        <w:t xml:space="preserve">Condiciones de Premiación</w:t>
      </w:r>
    </w:p>
    <w:p w:rsidR="00000000" w:rsidDel="00000000" w:rsidP="00000000" w:rsidRDefault="00000000" w:rsidRPr="00000000" w14:paraId="00000181">
      <w:pPr>
        <w:widowControl w:val="0"/>
        <w:ind w:left="20" w:firstLine="0"/>
        <w:jc w:val="left"/>
        <w:rPr>
          <w:rFonts w:ascii="Proxima Nova" w:cs="Proxima Nova" w:eastAsia="Proxima Nova" w:hAnsi="Proxima Nova"/>
          <w:b w:val="1"/>
          <w:sz w:val="18"/>
          <w:szCs w:val="18"/>
        </w:rPr>
      </w:pPr>
      <w:r w:rsidDel="00000000" w:rsidR="00000000" w:rsidRPr="00000000">
        <w:rPr>
          <w:rtl w:val="0"/>
        </w:rPr>
      </w:r>
    </w:p>
    <w:p w:rsidR="00000000" w:rsidDel="00000000" w:rsidP="00000000" w:rsidRDefault="00000000" w:rsidRPr="00000000" w14:paraId="00000182">
      <w:pPr>
        <w:widowControl w:val="0"/>
        <w:jc w:val="both"/>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La premiación debe llevarse a cabo en la fecha, hora y lugar establecidos, en presencia de un notario y un representante de la Gobernación.</w:t>
      </w:r>
    </w:p>
    <w:p w:rsidR="00000000" w:rsidDel="00000000" w:rsidP="00000000" w:rsidRDefault="00000000" w:rsidRPr="00000000" w14:paraId="00000183">
      <w:pPr>
        <w:widowControl w:val="0"/>
        <w:jc w:val="both"/>
        <w:rPr>
          <w:rFonts w:ascii="Proxima Nova" w:cs="Proxima Nova" w:eastAsia="Proxima Nova" w:hAnsi="Proxima Nova"/>
          <w:sz w:val="18"/>
          <w:szCs w:val="18"/>
        </w:rPr>
      </w:pPr>
      <w:r w:rsidDel="00000000" w:rsidR="00000000" w:rsidRPr="00000000">
        <w:rPr>
          <w:rtl w:val="0"/>
        </w:rPr>
      </w:r>
    </w:p>
    <w:p w:rsidR="00000000" w:rsidDel="00000000" w:rsidP="00000000" w:rsidRDefault="00000000" w:rsidRPr="00000000" w14:paraId="00000184">
      <w:pPr>
        <w:widowControl w:val="0"/>
        <w:jc w:val="both"/>
        <w:rPr>
          <w:rFonts w:ascii="Proxima Nova" w:cs="Proxima Nova" w:eastAsia="Proxima Nova" w:hAnsi="Proxima Nova"/>
          <w:sz w:val="18"/>
          <w:szCs w:val="18"/>
        </w:rPr>
      </w:pPr>
      <w:r w:rsidDel="00000000" w:rsidR="00000000" w:rsidRPr="00000000">
        <w:rPr>
          <w:rFonts w:ascii="Proxima Nova" w:cs="Proxima Nova" w:eastAsia="Proxima Nova" w:hAnsi="Proxima Nova"/>
          <w:b w:val="1"/>
          <w:sz w:val="18"/>
          <w:szCs w:val="18"/>
          <w:rtl w:val="0"/>
        </w:rPr>
        <w:t xml:space="preserve">​​Informe Final: </w:t>
      </w:r>
      <w:r w:rsidDel="00000000" w:rsidR="00000000" w:rsidRPr="00000000">
        <w:rPr>
          <w:rFonts w:ascii="Proxima Nova" w:cs="Proxima Nova" w:eastAsia="Proxima Nova" w:hAnsi="Proxima Nova"/>
          <w:sz w:val="18"/>
          <w:szCs w:val="18"/>
          <w:rtl w:val="0"/>
        </w:rPr>
        <w:t xml:space="preserve">Después del sorteo, debe presentar un informe detallado con los nombres de los ganadores y las constancias de entrega de los premios, para obtener el finiquito correspondiente.</w:t>
      </w:r>
    </w:p>
    <w:p w:rsidR="00000000" w:rsidDel="00000000" w:rsidP="00000000" w:rsidRDefault="00000000" w:rsidRPr="00000000" w14:paraId="00000185">
      <w:pPr>
        <w:widowControl w:val="0"/>
        <w:jc w:val="both"/>
        <w:rPr>
          <w:rFonts w:ascii="Proxima Nova" w:cs="Proxima Nova" w:eastAsia="Proxima Nova" w:hAnsi="Proxima Nova"/>
          <w:b w:val="1"/>
          <w:sz w:val="18"/>
          <w:szCs w:val="18"/>
        </w:rPr>
      </w:pPr>
      <w:r w:rsidDel="00000000" w:rsidR="00000000" w:rsidRPr="00000000">
        <w:rPr>
          <w:rtl w:val="0"/>
        </w:rPr>
      </w:r>
    </w:p>
    <w:p w:rsidR="00000000" w:rsidDel="00000000" w:rsidP="00000000" w:rsidRDefault="00000000" w:rsidRPr="00000000" w14:paraId="00000186">
      <w:pPr>
        <w:widowControl w:val="0"/>
        <w:jc w:val="both"/>
        <w:rPr>
          <w:rFonts w:ascii="Proxima Nova" w:cs="Proxima Nova" w:eastAsia="Proxima Nova" w:hAnsi="Proxima Nova"/>
          <w:b w:val="1"/>
          <w:sz w:val="18"/>
          <w:szCs w:val="18"/>
        </w:rPr>
      </w:pPr>
      <w:r w:rsidDel="00000000" w:rsidR="00000000" w:rsidRPr="00000000">
        <w:rPr>
          <w:rFonts w:ascii="Proxima Nova" w:cs="Proxima Nova" w:eastAsia="Proxima Nova" w:hAnsi="Proxima Nova"/>
          <w:b w:val="1"/>
          <w:sz w:val="18"/>
          <w:szCs w:val="18"/>
          <w:rtl w:val="0"/>
        </w:rPr>
        <w:t xml:space="preserve">Impuestos Se debe contemplar el pago de los impuestos locales establecidos por Guatemala</w:t>
      </w:r>
    </w:p>
    <w:p w:rsidR="00000000" w:rsidDel="00000000" w:rsidP="00000000" w:rsidRDefault="00000000" w:rsidRPr="00000000" w14:paraId="00000187">
      <w:pPr>
        <w:widowControl w:val="0"/>
        <w:jc w:val="both"/>
        <w:rPr>
          <w:rFonts w:ascii="Proxima Nova" w:cs="Proxima Nova" w:eastAsia="Proxima Nova" w:hAnsi="Proxima Nova"/>
          <w:b w:val="1"/>
          <w:sz w:val="18"/>
          <w:szCs w:val="18"/>
        </w:rPr>
      </w:pPr>
      <w:r w:rsidDel="00000000" w:rsidR="00000000" w:rsidRPr="00000000">
        <w:rPr>
          <w:rtl w:val="0"/>
        </w:rPr>
      </w:r>
    </w:p>
    <w:p w:rsidR="00000000" w:rsidDel="00000000" w:rsidP="00000000" w:rsidRDefault="00000000" w:rsidRPr="00000000" w14:paraId="00000188">
      <w:pPr>
        <w:widowControl w:val="0"/>
        <w:jc w:val="both"/>
        <w:rPr>
          <w:rFonts w:ascii="Proxima Nova" w:cs="Proxima Nova" w:eastAsia="Proxima Nova" w:hAnsi="Proxima Nova"/>
          <w:b w:val="1"/>
          <w:sz w:val="18"/>
          <w:szCs w:val="18"/>
        </w:rPr>
      </w:pPr>
      <w:r w:rsidDel="00000000" w:rsidR="00000000" w:rsidRPr="00000000">
        <w:rPr>
          <w:rFonts w:ascii="Proxima Nova" w:cs="Proxima Nova" w:eastAsia="Proxima Nova" w:hAnsi="Proxima Nova"/>
          <w:b w:val="1"/>
          <w:sz w:val="18"/>
          <w:szCs w:val="18"/>
          <w:rtl w:val="0"/>
        </w:rPr>
        <w:t xml:space="preserve">Fianza: </w:t>
      </w:r>
      <w:r w:rsidDel="00000000" w:rsidR="00000000" w:rsidRPr="00000000">
        <w:rPr>
          <w:rFonts w:ascii="Proxima Nova" w:cs="Proxima Nova" w:eastAsia="Proxima Nova" w:hAnsi="Proxima Nova"/>
          <w:sz w:val="18"/>
          <w:szCs w:val="18"/>
          <w:rtl w:val="0"/>
        </w:rPr>
        <w:t xml:space="preserve">En caso de que el valor de los premios supere los Q5,000.00, se deberá presentar una fianza por el monto total de los premios más un 10% adicional.</w:t>
      </w:r>
      <w:r w:rsidDel="00000000" w:rsidR="00000000" w:rsidRPr="00000000">
        <w:rPr>
          <w:rtl w:val="0"/>
        </w:rPr>
      </w:r>
    </w:p>
    <w:p w:rsidR="00000000" w:rsidDel="00000000" w:rsidP="00000000" w:rsidRDefault="00000000" w:rsidRPr="00000000" w14:paraId="00000189">
      <w:pPr>
        <w:widowControl w:val="0"/>
        <w:jc w:val="both"/>
        <w:rPr>
          <w:rFonts w:ascii="Proxima Nova" w:cs="Proxima Nova" w:eastAsia="Proxima Nova" w:hAnsi="Proxima Nova"/>
          <w:sz w:val="18"/>
          <w:szCs w:val="18"/>
        </w:rPr>
      </w:pPr>
      <w:r w:rsidDel="00000000" w:rsidR="00000000" w:rsidRPr="00000000">
        <w:rPr>
          <w:rtl w:val="0"/>
        </w:rPr>
      </w:r>
    </w:p>
    <w:p w:rsidR="00000000" w:rsidDel="00000000" w:rsidP="00000000" w:rsidRDefault="00000000" w:rsidRPr="00000000" w14:paraId="0000018A">
      <w:pPr>
        <w:widowControl w:val="0"/>
        <w:jc w:val="both"/>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10% de Impuesto Sobre la Renta (ISR): Este impuesto se calcula sobre el valor total de los premios.</w:t>
      </w:r>
    </w:p>
    <w:p w:rsidR="00000000" w:rsidDel="00000000" w:rsidP="00000000" w:rsidRDefault="00000000" w:rsidRPr="00000000" w14:paraId="0000018B">
      <w:pPr>
        <w:widowControl w:val="0"/>
        <w:jc w:val="both"/>
        <w:rPr>
          <w:rFonts w:ascii="Proxima Nova" w:cs="Proxima Nova" w:eastAsia="Proxima Nova" w:hAnsi="Proxima Nova"/>
          <w:sz w:val="18"/>
          <w:szCs w:val="18"/>
        </w:rPr>
      </w:pPr>
      <w:r w:rsidDel="00000000" w:rsidR="00000000" w:rsidRPr="00000000">
        <w:rPr>
          <w:rtl w:val="0"/>
        </w:rPr>
      </w:r>
    </w:p>
    <w:p w:rsidR="00000000" w:rsidDel="00000000" w:rsidP="00000000" w:rsidRDefault="00000000" w:rsidRPr="00000000" w14:paraId="0000018C">
      <w:pPr>
        <w:widowControl w:val="0"/>
        <w:jc w:val="both"/>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3% de Timbres Fiscales: Este porcentaje se aplica sobre el monto total de la emisión de rifas y sorteos.</w:t>
      </w:r>
    </w:p>
    <w:p w:rsidR="00000000" w:rsidDel="00000000" w:rsidP="00000000" w:rsidRDefault="00000000" w:rsidRPr="00000000" w14:paraId="0000018D">
      <w:pPr>
        <w:widowControl w:val="0"/>
        <w:jc w:val="both"/>
        <w:rPr>
          <w:rFonts w:ascii="Proxima Nova" w:cs="Proxima Nova" w:eastAsia="Proxima Nova" w:hAnsi="Proxima Nova"/>
          <w:sz w:val="18"/>
          <w:szCs w:val="18"/>
        </w:rPr>
      </w:pPr>
      <w:r w:rsidDel="00000000" w:rsidR="00000000" w:rsidRPr="00000000">
        <w:rPr>
          <w:rtl w:val="0"/>
        </w:rPr>
      </w:r>
    </w:p>
    <w:p w:rsidR="00000000" w:rsidDel="00000000" w:rsidP="00000000" w:rsidRDefault="00000000" w:rsidRPr="00000000" w14:paraId="0000018E">
      <w:pPr>
        <w:widowControl w:val="0"/>
        <w:jc w:val="both"/>
        <w:rPr>
          <w:rFonts w:ascii="Proxima Nova" w:cs="Proxima Nova" w:eastAsia="Proxima Nova" w:hAnsi="Proxima Nova"/>
          <w:sz w:val="18"/>
          <w:szCs w:val="18"/>
        </w:rPr>
      </w:pPr>
      <w:r w:rsidDel="00000000" w:rsidR="00000000" w:rsidRPr="00000000">
        <w:rPr>
          <w:rFonts w:ascii="Proxima Nova" w:cs="Proxima Nova" w:eastAsia="Proxima Nova" w:hAnsi="Proxima Nova"/>
          <w:b w:val="1"/>
          <w:sz w:val="18"/>
          <w:szCs w:val="18"/>
          <w:rtl w:val="0"/>
        </w:rPr>
        <w:t xml:space="preserve">Montos actualizables sin previo aviso: </w:t>
      </w:r>
      <w:r w:rsidDel="00000000" w:rsidR="00000000" w:rsidRPr="00000000">
        <w:rPr>
          <w:rFonts w:ascii="Proxima Nova" w:cs="Proxima Nova" w:eastAsia="Proxima Nova" w:hAnsi="Proxima Nova"/>
          <w:sz w:val="18"/>
          <w:szCs w:val="18"/>
          <w:rtl w:val="0"/>
        </w:rPr>
        <w:t xml:space="preserve">Estos impuestos se actualizan continuamente y se deben realizar en cada evento a realizar sin excepción.</w:t>
      </w:r>
    </w:p>
    <w:p w:rsidR="00000000" w:rsidDel="00000000" w:rsidP="00000000" w:rsidRDefault="00000000" w:rsidRPr="00000000" w14:paraId="0000018F">
      <w:pPr>
        <w:widowControl w:val="0"/>
        <w:jc w:val="both"/>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190">
      <w:pPr>
        <w:widowControl w:val="0"/>
        <w:spacing w:line="240" w:lineRule="auto"/>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color w:val="666666"/>
          <w:sz w:val="40"/>
          <w:szCs w:val="40"/>
          <w:rtl w:val="0"/>
        </w:rPr>
        <w:t xml:space="preserve">Condiciones Legales de Costa Rica:</w:t>
      </w:r>
      <w:r w:rsidDel="00000000" w:rsidR="00000000" w:rsidRPr="00000000">
        <w:rPr>
          <w:rtl w:val="0"/>
        </w:rPr>
      </w:r>
    </w:p>
    <w:p w:rsidR="00000000" w:rsidDel="00000000" w:rsidP="00000000" w:rsidRDefault="00000000" w:rsidRPr="00000000" w14:paraId="00000191">
      <w:pPr>
        <w:widowControl w:val="0"/>
        <w:spacing w:line="240" w:lineRule="auto"/>
        <w:ind w:left="0" w:firstLine="0"/>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192">
      <w:pPr>
        <w:widowControl w:val="0"/>
        <w:spacing w:line="240" w:lineRule="auto"/>
        <w:ind w:left="22.677999999999997"/>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4 Semanas previo al evento se deben tener los datos generales de la promoción para Gobernación. Estos los presenta la agencia en la localidad.</w:t>
      </w:r>
    </w:p>
    <w:p w:rsidR="00000000" w:rsidDel="00000000" w:rsidP="00000000" w:rsidRDefault="00000000" w:rsidRPr="00000000" w14:paraId="00000193">
      <w:pPr>
        <w:widowControl w:val="0"/>
        <w:spacing w:line="240" w:lineRule="auto"/>
        <w:ind w:left="22.677999999999997"/>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194">
      <w:pPr>
        <w:widowControl w:val="0"/>
        <w:spacing w:line="240" w:lineRule="auto"/>
        <w:ind w:left="22.677999999999997"/>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Requisitos para autorización de promociones comerciales</w:t>
      </w:r>
    </w:p>
    <w:p w:rsidR="00000000" w:rsidDel="00000000" w:rsidP="00000000" w:rsidRDefault="00000000" w:rsidRPr="00000000" w14:paraId="00000195">
      <w:pPr>
        <w:widowControl w:val="0"/>
        <w:spacing w:line="240" w:lineRule="auto"/>
        <w:ind w:left="22.677999999999997"/>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196">
      <w:pPr>
        <w:widowControl w:val="0"/>
        <w:numPr>
          <w:ilvl w:val="0"/>
          <w:numId w:val="8"/>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Carta de solicitud dirigida al MEIC (Ministerio de Economía, Industria y Comercio), firmada por el representante legal de la empresa.</w:t>
      </w:r>
    </w:p>
    <w:p w:rsidR="00000000" w:rsidDel="00000000" w:rsidP="00000000" w:rsidRDefault="00000000" w:rsidRPr="00000000" w14:paraId="00000197">
      <w:pPr>
        <w:widowControl w:val="0"/>
        <w:numPr>
          <w:ilvl w:val="0"/>
          <w:numId w:val="8"/>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Bases de la promoción (reglamento detallado con condiciones, vigencia, premios, mecánica y restricciones).</w:t>
      </w:r>
    </w:p>
    <w:p w:rsidR="00000000" w:rsidDel="00000000" w:rsidP="00000000" w:rsidRDefault="00000000" w:rsidRPr="00000000" w14:paraId="00000198">
      <w:pPr>
        <w:widowControl w:val="0"/>
        <w:numPr>
          <w:ilvl w:val="0"/>
          <w:numId w:val="8"/>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Cotización de los premios firmada y sellada por el proveedor comercial.</w:t>
      </w:r>
    </w:p>
    <w:p w:rsidR="00000000" w:rsidDel="00000000" w:rsidP="00000000" w:rsidRDefault="00000000" w:rsidRPr="00000000" w14:paraId="00000199">
      <w:pPr>
        <w:widowControl w:val="0"/>
        <w:numPr>
          <w:ilvl w:val="0"/>
          <w:numId w:val="8"/>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Copia de cédula jurídica de la empresa (inscrita en el Registro Nacional).</w:t>
      </w:r>
    </w:p>
    <w:p w:rsidR="00000000" w:rsidDel="00000000" w:rsidP="00000000" w:rsidRDefault="00000000" w:rsidRPr="00000000" w14:paraId="0000019A">
      <w:pPr>
        <w:widowControl w:val="0"/>
        <w:numPr>
          <w:ilvl w:val="0"/>
          <w:numId w:val="8"/>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Copia de la cédula de identidad del representante legal o apoderado.</w:t>
      </w:r>
    </w:p>
    <w:p w:rsidR="00000000" w:rsidDel="00000000" w:rsidP="00000000" w:rsidRDefault="00000000" w:rsidRPr="00000000" w14:paraId="0000019B">
      <w:pPr>
        <w:widowControl w:val="0"/>
        <w:numPr>
          <w:ilvl w:val="0"/>
          <w:numId w:val="8"/>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Certificación de personería jurídica vigente (emitida por el Registro Nacional).</w:t>
      </w:r>
    </w:p>
    <w:p w:rsidR="00000000" w:rsidDel="00000000" w:rsidP="00000000" w:rsidRDefault="00000000" w:rsidRPr="00000000" w14:paraId="0000019C">
      <w:pPr>
        <w:widowControl w:val="0"/>
        <w:numPr>
          <w:ilvl w:val="0"/>
          <w:numId w:val="8"/>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Copia del poder especial o general si el trámite lo realiza un apoderado.</w:t>
      </w:r>
    </w:p>
    <w:p w:rsidR="00000000" w:rsidDel="00000000" w:rsidP="00000000" w:rsidRDefault="00000000" w:rsidRPr="00000000" w14:paraId="0000019D">
      <w:pPr>
        <w:widowControl w:val="0"/>
        <w:numPr>
          <w:ilvl w:val="0"/>
          <w:numId w:val="8"/>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Constancia de inscripción en Tributación (Dirección General de Tributación) y estar al día con impuestos.</w:t>
      </w:r>
    </w:p>
    <w:p w:rsidR="00000000" w:rsidDel="00000000" w:rsidP="00000000" w:rsidRDefault="00000000" w:rsidRPr="00000000" w14:paraId="0000019E">
      <w:pPr>
        <w:widowControl w:val="0"/>
        <w:numPr>
          <w:ilvl w:val="0"/>
          <w:numId w:val="8"/>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Constancia de inscripción como patrono en la CCSS (si aplica).</w:t>
      </w:r>
    </w:p>
    <w:p w:rsidR="00000000" w:rsidDel="00000000" w:rsidP="00000000" w:rsidRDefault="00000000" w:rsidRPr="00000000" w14:paraId="0000019F">
      <w:pPr>
        <w:widowControl w:val="0"/>
        <w:numPr>
          <w:ilvl w:val="0"/>
          <w:numId w:val="8"/>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Pago de aranceles según lo establecido por el MEIC.</w:t>
      </w:r>
    </w:p>
    <w:p w:rsidR="00000000" w:rsidDel="00000000" w:rsidP="00000000" w:rsidRDefault="00000000" w:rsidRPr="00000000" w14:paraId="000001A0">
      <w:pPr>
        <w:widowControl w:val="0"/>
        <w:numPr>
          <w:ilvl w:val="0"/>
          <w:numId w:val="8"/>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Patente comercial municipal vigente (si la actividad se realiza en un local físico).</w:t>
      </w:r>
    </w:p>
    <w:p w:rsidR="00000000" w:rsidDel="00000000" w:rsidP="00000000" w:rsidRDefault="00000000" w:rsidRPr="00000000" w14:paraId="000001A1">
      <w:pPr>
        <w:widowControl w:val="0"/>
        <w:numPr>
          <w:ilvl w:val="0"/>
          <w:numId w:val="8"/>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Si se realizan cambios posteriores a la autorización, se debe presentar nuevamente la solicitud y pagar los aranceles correspondientes.</w:t>
      </w:r>
    </w:p>
    <w:p w:rsidR="00000000" w:rsidDel="00000000" w:rsidP="00000000" w:rsidRDefault="00000000" w:rsidRPr="00000000" w14:paraId="000001A2">
      <w:pPr>
        <w:widowControl w:val="0"/>
        <w:spacing w:line="240" w:lineRule="auto"/>
        <w:ind w:left="22.677999999999997"/>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1A3">
      <w:pPr>
        <w:widowControl w:val="0"/>
        <w:spacing w:line="240" w:lineRule="auto"/>
        <w:ind w:left="22.677999999999997"/>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Bases de la Promoción</w:t>
      </w:r>
    </w:p>
    <w:p w:rsidR="00000000" w:rsidDel="00000000" w:rsidP="00000000" w:rsidRDefault="00000000" w:rsidRPr="00000000" w14:paraId="000001A4">
      <w:pPr>
        <w:widowControl w:val="0"/>
        <w:spacing w:line="240" w:lineRule="auto"/>
        <w:ind w:left="22.677999999999997"/>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1A5">
      <w:pPr>
        <w:widowControl w:val="0"/>
        <w:numPr>
          <w:ilvl w:val="0"/>
          <w:numId w:val="14"/>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Objetivo o finalidad de la actividad promocional: explicar claramente el propósito de la promoción.</w:t>
      </w:r>
    </w:p>
    <w:p w:rsidR="00000000" w:rsidDel="00000000" w:rsidP="00000000" w:rsidRDefault="00000000" w:rsidRPr="00000000" w14:paraId="000001A6">
      <w:pPr>
        <w:widowControl w:val="0"/>
        <w:numPr>
          <w:ilvl w:val="0"/>
          <w:numId w:val="14"/>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Información del patrocinador: Nombre completo, razón social y datos de contacto.</w:t>
      </w:r>
    </w:p>
    <w:p w:rsidR="00000000" w:rsidDel="00000000" w:rsidP="00000000" w:rsidRDefault="00000000" w:rsidRPr="00000000" w14:paraId="000001A7">
      <w:pPr>
        <w:widowControl w:val="0"/>
        <w:numPr>
          <w:ilvl w:val="0"/>
          <w:numId w:val="14"/>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Vigencia: Indicar el período de duración de la promoción (no puede exceder los 4 meses).</w:t>
      </w:r>
    </w:p>
    <w:p w:rsidR="00000000" w:rsidDel="00000000" w:rsidP="00000000" w:rsidRDefault="00000000" w:rsidRPr="00000000" w14:paraId="000001A8">
      <w:pPr>
        <w:widowControl w:val="0"/>
        <w:numPr>
          <w:ilvl w:val="0"/>
          <w:numId w:val="14"/>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Participantes: Definir quiénes pueden participar (requisitos, restricciones, edad, ubicación, etc).</w:t>
      </w:r>
    </w:p>
    <w:p w:rsidR="00000000" w:rsidDel="00000000" w:rsidP="00000000" w:rsidRDefault="00000000" w:rsidRPr="00000000" w14:paraId="000001A9">
      <w:pPr>
        <w:widowControl w:val="0"/>
        <w:numPr>
          <w:ilvl w:val="0"/>
          <w:numId w:val="14"/>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Forma de participar: Describir detalladamente la mecánica de participación.</w:t>
      </w:r>
    </w:p>
    <w:p w:rsidR="00000000" w:rsidDel="00000000" w:rsidP="00000000" w:rsidRDefault="00000000" w:rsidRPr="00000000" w14:paraId="000001AA">
      <w:pPr>
        <w:widowControl w:val="0"/>
        <w:numPr>
          <w:ilvl w:val="0"/>
          <w:numId w:val="14"/>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Premios: Especificar los premios ofrecidos, su cantidad, características y valor.</w:t>
      </w:r>
    </w:p>
    <w:p w:rsidR="00000000" w:rsidDel="00000000" w:rsidP="00000000" w:rsidRDefault="00000000" w:rsidRPr="00000000" w14:paraId="000001AB">
      <w:pPr>
        <w:widowControl w:val="0"/>
        <w:numPr>
          <w:ilvl w:val="0"/>
          <w:numId w:val="14"/>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Entrega de premios: Incluir fecha del sorteo, mecánica de selección, lugar de entrega y fecha límite para reclamar el premio.</w:t>
      </w:r>
    </w:p>
    <w:p w:rsidR="00000000" w:rsidDel="00000000" w:rsidP="00000000" w:rsidRDefault="00000000" w:rsidRPr="00000000" w14:paraId="000001AC">
      <w:pPr>
        <w:widowControl w:val="0"/>
        <w:numPr>
          <w:ilvl w:val="0"/>
          <w:numId w:val="14"/>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Reglas para el reclamo de premios: Indicar los documentos requeridos y el procedimiento para reclamar.</w:t>
      </w:r>
    </w:p>
    <w:p w:rsidR="00000000" w:rsidDel="00000000" w:rsidP="00000000" w:rsidRDefault="00000000" w:rsidRPr="00000000" w14:paraId="000001AD">
      <w:pPr>
        <w:widowControl w:val="0"/>
        <w:numPr>
          <w:ilvl w:val="0"/>
          <w:numId w:val="14"/>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Responsabilidades, condiciones y restricciones del patrocinador: Detallar limitaciones, responsabilidades y cualquier condición especial.</w:t>
      </w:r>
    </w:p>
    <w:p w:rsidR="00000000" w:rsidDel="00000000" w:rsidP="00000000" w:rsidRDefault="00000000" w:rsidRPr="00000000" w14:paraId="000001AE">
      <w:pPr>
        <w:widowControl w:val="0"/>
        <w:numPr>
          <w:ilvl w:val="0"/>
          <w:numId w:val="14"/>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Destino de premios no reclamados: Se debe señalar la entidad benéfica que recibirá los premios no reclamados o el destino que se les dará.</w:t>
      </w:r>
    </w:p>
    <w:p w:rsidR="00000000" w:rsidDel="00000000" w:rsidP="00000000" w:rsidRDefault="00000000" w:rsidRPr="00000000" w14:paraId="000001AF">
      <w:pPr>
        <w:widowControl w:val="0"/>
        <w:numPr>
          <w:ilvl w:val="0"/>
          <w:numId w:val="14"/>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Información y consultas: Se proporcionan los canales de contacto para aclarar dudas.</w:t>
      </w:r>
    </w:p>
    <w:p w:rsidR="00000000" w:rsidDel="00000000" w:rsidP="00000000" w:rsidRDefault="00000000" w:rsidRPr="00000000" w14:paraId="000001B0">
      <w:pPr>
        <w:widowControl w:val="0"/>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1B1">
      <w:pPr>
        <w:widowControl w:val="0"/>
        <w:spacing w:line="240" w:lineRule="auto"/>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Requisitos para autorización municipal de promociones comerciales 2 semanas previo al inicio de la promoción. Estas la cumplimenta la agencia en la localidad.</w:t>
      </w:r>
    </w:p>
    <w:p w:rsidR="00000000" w:rsidDel="00000000" w:rsidP="00000000" w:rsidRDefault="00000000" w:rsidRPr="00000000" w14:paraId="000001B2">
      <w:pPr>
        <w:widowControl w:val="0"/>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1B3">
      <w:pPr>
        <w:widowControl w:val="0"/>
        <w:numPr>
          <w:ilvl w:val="0"/>
          <w:numId w:val="29"/>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Carta de solicitud dirigida al Alcalde Municipal, indicando la actividad promocional, fechas y lugar (original y copia).</w:t>
      </w:r>
    </w:p>
    <w:p w:rsidR="00000000" w:rsidDel="00000000" w:rsidP="00000000" w:rsidRDefault="00000000" w:rsidRPr="00000000" w14:paraId="000001B4">
      <w:pPr>
        <w:widowControl w:val="0"/>
        <w:numPr>
          <w:ilvl w:val="0"/>
          <w:numId w:val="29"/>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Formulario de solicitud de patente comercial o permiso temporal (según la municipalidad).</w:t>
      </w:r>
    </w:p>
    <w:p w:rsidR="00000000" w:rsidDel="00000000" w:rsidP="00000000" w:rsidRDefault="00000000" w:rsidRPr="00000000" w14:paraId="000001B5">
      <w:pPr>
        <w:widowControl w:val="0"/>
        <w:numPr>
          <w:ilvl w:val="0"/>
          <w:numId w:val="29"/>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Certificación de personería jurídica vigente (emitida por el Registro Nacional).</w:t>
      </w:r>
    </w:p>
    <w:p w:rsidR="00000000" w:rsidDel="00000000" w:rsidP="00000000" w:rsidRDefault="00000000" w:rsidRPr="00000000" w14:paraId="000001B6">
      <w:pPr>
        <w:widowControl w:val="0"/>
        <w:numPr>
          <w:ilvl w:val="0"/>
          <w:numId w:val="29"/>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Copia de cédula jurídica de la empresa.</w:t>
      </w:r>
    </w:p>
    <w:p w:rsidR="00000000" w:rsidDel="00000000" w:rsidP="00000000" w:rsidRDefault="00000000" w:rsidRPr="00000000" w14:paraId="000001B7">
      <w:pPr>
        <w:widowControl w:val="0"/>
        <w:numPr>
          <w:ilvl w:val="0"/>
          <w:numId w:val="29"/>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Copia de la cédula de identidad del representante legal o apoderado.</w:t>
      </w:r>
    </w:p>
    <w:p w:rsidR="00000000" w:rsidDel="00000000" w:rsidP="00000000" w:rsidRDefault="00000000" w:rsidRPr="00000000" w14:paraId="000001B8">
      <w:pPr>
        <w:widowControl w:val="0"/>
        <w:numPr>
          <w:ilvl w:val="0"/>
          <w:numId w:val="29"/>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Copia del poder especial o general si el trámite lo realiza un apoderado (documentos autenticados).</w:t>
      </w:r>
    </w:p>
    <w:p w:rsidR="00000000" w:rsidDel="00000000" w:rsidP="00000000" w:rsidRDefault="00000000" w:rsidRPr="00000000" w14:paraId="000001B9">
      <w:pPr>
        <w:widowControl w:val="0"/>
        <w:numPr>
          <w:ilvl w:val="0"/>
          <w:numId w:val="29"/>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Cotización de los premios firmada y sellada por el proveedor comercial.</w:t>
      </w:r>
    </w:p>
    <w:p w:rsidR="00000000" w:rsidDel="00000000" w:rsidP="00000000" w:rsidRDefault="00000000" w:rsidRPr="00000000" w14:paraId="000001BA">
      <w:pPr>
        <w:widowControl w:val="0"/>
        <w:numPr>
          <w:ilvl w:val="0"/>
          <w:numId w:val="29"/>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Constancia de estar al día con la CCSS y con impuestos municipales.</w:t>
      </w:r>
    </w:p>
    <w:p w:rsidR="00000000" w:rsidDel="00000000" w:rsidP="00000000" w:rsidRDefault="00000000" w:rsidRPr="00000000" w14:paraId="000001BB">
      <w:pPr>
        <w:widowControl w:val="0"/>
        <w:numPr>
          <w:ilvl w:val="0"/>
          <w:numId w:val="29"/>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Patente comercial vigente (si la actividad se realiza en un local físico).</w:t>
      </w:r>
    </w:p>
    <w:p w:rsidR="00000000" w:rsidDel="00000000" w:rsidP="00000000" w:rsidRDefault="00000000" w:rsidRPr="00000000" w14:paraId="000001BC">
      <w:pPr>
        <w:widowControl w:val="0"/>
        <w:numPr>
          <w:ilvl w:val="0"/>
          <w:numId w:val="29"/>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Pago de derechos municipales (varía según el cantón; algunas municipalidades aplican un porcentaje sobre el valor de los premios o un monto fijo).</w:t>
      </w:r>
    </w:p>
    <w:p w:rsidR="00000000" w:rsidDel="00000000" w:rsidP="00000000" w:rsidRDefault="00000000" w:rsidRPr="00000000" w14:paraId="000001BD">
      <w:pPr>
        <w:widowControl w:val="0"/>
        <w:numPr>
          <w:ilvl w:val="0"/>
          <w:numId w:val="29"/>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Permiso del Ministerio de Salud si la actividad implica concentración de personas.</w:t>
      </w:r>
    </w:p>
    <w:p w:rsidR="00000000" w:rsidDel="00000000" w:rsidP="00000000" w:rsidRDefault="00000000" w:rsidRPr="00000000" w14:paraId="000001BE">
      <w:pPr>
        <w:widowControl w:val="0"/>
        <w:numPr>
          <w:ilvl w:val="0"/>
          <w:numId w:val="29"/>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Plan de manejo de residuos aprobado por la municipalidad (si aplica).</w:t>
      </w:r>
    </w:p>
    <w:p w:rsidR="00000000" w:rsidDel="00000000" w:rsidP="00000000" w:rsidRDefault="00000000" w:rsidRPr="00000000" w14:paraId="000001BF">
      <w:pPr>
        <w:widowControl w:val="0"/>
        <w:spacing w:line="240" w:lineRule="auto"/>
        <w:ind w:left="720" w:firstLine="0"/>
        <w:rPr>
          <w:rFonts w:ascii="Proxima Nova" w:cs="Proxima Nova" w:eastAsia="Proxima Nova" w:hAnsi="Proxima Nova"/>
          <w:b w:val="1"/>
          <w:sz w:val="20"/>
          <w:szCs w:val="20"/>
        </w:rPr>
      </w:pPr>
      <w:r w:rsidDel="00000000" w:rsidR="00000000" w:rsidRPr="00000000">
        <w:rPr>
          <w:rFonts w:ascii="Proxima Nova" w:cs="Proxima Nova" w:eastAsia="Proxima Nova" w:hAnsi="Proxima Nova"/>
          <w:sz w:val="20"/>
          <w:szCs w:val="20"/>
          <w:rtl w:val="0"/>
        </w:rPr>
        <w:br w:type="textWrapping"/>
      </w:r>
      <w:r w:rsidDel="00000000" w:rsidR="00000000" w:rsidRPr="00000000">
        <w:rPr>
          <w:rFonts w:ascii="Proxima Nova" w:cs="Proxima Nova" w:eastAsia="Proxima Nova" w:hAnsi="Proxima Nova"/>
          <w:b w:val="1"/>
          <w:sz w:val="20"/>
          <w:szCs w:val="20"/>
          <w:rtl w:val="0"/>
        </w:rPr>
        <w:t xml:space="preserve">Notas importantes:</w:t>
      </w:r>
    </w:p>
    <w:p w:rsidR="00000000" w:rsidDel="00000000" w:rsidP="00000000" w:rsidRDefault="00000000" w:rsidRPr="00000000" w14:paraId="000001C0">
      <w:pPr>
        <w:widowControl w:val="0"/>
        <w:spacing w:line="240" w:lineRule="auto"/>
        <w:ind w:left="720" w:firstLine="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El porcentaje del 10% sobre el valor de los premios no aplica en Costa Rica como regla general; cada municipalidad define sus tarifas.</w:t>
      </w:r>
    </w:p>
    <w:p w:rsidR="00000000" w:rsidDel="00000000" w:rsidP="00000000" w:rsidRDefault="00000000" w:rsidRPr="00000000" w14:paraId="000001C1">
      <w:pPr>
        <w:widowControl w:val="0"/>
        <w:spacing w:line="240" w:lineRule="auto"/>
        <w:ind w:left="720" w:firstLine="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El trámite puede requerir uso de suelo aprobado y contrato de alquiler si el evento se realiza en propiedad arrendada.</w:t>
      </w:r>
    </w:p>
    <w:p w:rsidR="00000000" w:rsidDel="00000000" w:rsidP="00000000" w:rsidRDefault="00000000" w:rsidRPr="00000000" w14:paraId="000001C2">
      <w:pPr>
        <w:widowControl w:val="0"/>
        <w:spacing w:line="240" w:lineRule="auto"/>
        <w:ind w:firstLine="72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Las municipalidades pueden solicitar requisitos adicionales según el cantón.</w:t>
      </w:r>
    </w:p>
    <w:p w:rsidR="00000000" w:rsidDel="00000000" w:rsidP="00000000" w:rsidRDefault="00000000" w:rsidRPr="00000000" w14:paraId="000001C3">
      <w:pPr>
        <w:widowControl w:val="0"/>
        <w:jc w:val="both"/>
        <w:rPr>
          <w:rFonts w:ascii="Proxima Nova" w:cs="Proxima Nova" w:eastAsia="Proxima Nova" w:hAnsi="Proxima Nova"/>
          <w:b w:val="1"/>
          <w:sz w:val="18"/>
          <w:szCs w:val="18"/>
        </w:rPr>
      </w:pPr>
      <w:r w:rsidDel="00000000" w:rsidR="00000000" w:rsidRPr="00000000">
        <w:rPr>
          <w:rFonts w:ascii="Proxima Nova" w:cs="Proxima Nova" w:eastAsia="Proxima Nova" w:hAnsi="Proxima Nova"/>
          <w:b w:val="1"/>
          <w:sz w:val="18"/>
          <w:szCs w:val="18"/>
          <w:rtl w:val="0"/>
        </w:rPr>
        <w:t xml:space="preserve">2 días previo al inicio de la promoción se deben hacer pagos de impuestos locales esablecidos por Costa Rica y los realiza la agencia en la localidad.</w:t>
      </w:r>
    </w:p>
    <w:p w:rsidR="00000000" w:rsidDel="00000000" w:rsidP="00000000" w:rsidRDefault="00000000" w:rsidRPr="00000000" w14:paraId="000001C4">
      <w:pPr>
        <w:widowControl w:val="0"/>
        <w:jc w:val="both"/>
        <w:rPr>
          <w:rFonts w:ascii="Proxima Nova" w:cs="Proxima Nova" w:eastAsia="Proxima Nova" w:hAnsi="Proxima Nova"/>
          <w:b w:val="1"/>
          <w:sz w:val="18"/>
          <w:szCs w:val="18"/>
        </w:rPr>
      </w:pPr>
      <w:r w:rsidDel="00000000" w:rsidR="00000000" w:rsidRPr="00000000">
        <w:rPr>
          <w:rtl w:val="0"/>
        </w:rPr>
      </w:r>
    </w:p>
    <w:p w:rsidR="00000000" w:rsidDel="00000000" w:rsidP="00000000" w:rsidRDefault="00000000" w:rsidRPr="00000000" w14:paraId="000001C5">
      <w:pPr>
        <w:widowControl w:val="0"/>
        <w:jc w:val="both"/>
        <w:rPr>
          <w:rFonts w:ascii="Proxima Nova" w:cs="Proxima Nova" w:eastAsia="Proxima Nova" w:hAnsi="Proxima Nova"/>
          <w:b w:val="1"/>
          <w:sz w:val="18"/>
          <w:szCs w:val="18"/>
        </w:rPr>
      </w:pPr>
      <w:r w:rsidDel="00000000" w:rsidR="00000000" w:rsidRPr="00000000">
        <w:rPr>
          <w:rFonts w:ascii="Proxima Nova" w:cs="Proxima Nova" w:eastAsia="Proxima Nova" w:hAnsi="Proxima Nova"/>
          <w:b w:val="1"/>
          <w:sz w:val="18"/>
          <w:szCs w:val="18"/>
          <w:rtl w:val="0"/>
        </w:rPr>
        <w:t xml:space="preserve">Autorización y Pago de Aranceles</w:t>
      </w:r>
    </w:p>
    <w:p w:rsidR="00000000" w:rsidDel="00000000" w:rsidP="00000000" w:rsidRDefault="00000000" w:rsidRPr="00000000" w14:paraId="000001C6">
      <w:pPr>
        <w:widowControl w:val="0"/>
        <w:jc w:val="both"/>
        <w:rPr>
          <w:rFonts w:ascii="Proxima Nova" w:cs="Proxima Nova" w:eastAsia="Proxima Nova" w:hAnsi="Proxima Nova"/>
          <w:sz w:val="18"/>
          <w:szCs w:val="18"/>
        </w:rPr>
      </w:pPr>
      <w:r w:rsidDel="00000000" w:rsidR="00000000" w:rsidRPr="00000000">
        <w:rPr>
          <w:rtl w:val="0"/>
        </w:rPr>
      </w:r>
    </w:p>
    <w:p w:rsidR="00000000" w:rsidDel="00000000" w:rsidP="00000000" w:rsidRDefault="00000000" w:rsidRPr="00000000" w14:paraId="000001C7">
      <w:pPr>
        <w:widowControl w:val="0"/>
        <w:jc w:val="both"/>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Generación de comprobante de pago ante el Ministerio de Economía, Industria y Comercio (MEIC) por concepto de autorización de promoción comercial.</w:t>
      </w:r>
    </w:p>
    <w:p w:rsidR="00000000" w:rsidDel="00000000" w:rsidP="00000000" w:rsidRDefault="00000000" w:rsidRPr="00000000" w14:paraId="000001C8">
      <w:pPr>
        <w:widowControl w:val="0"/>
        <w:jc w:val="both"/>
        <w:rPr>
          <w:rFonts w:ascii="Proxima Nova" w:cs="Proxima Nova" w:eastAsia="Proxima Nova" w:hAnsi="Proxima Nova"/>
          <w:sz w:val="18"/>
          <w:szCs w:val="18"/>
        </w:rPr>
      </w:pPr>
      <w:r w:rsidDel="00000000" w:rsidR="00000000" w:rsidRPr="00000000">
        <w:rPr>
          <w:rtl w:val="0"/>
        </w:rPr>
      </w:r>
    </w:p>
    <w:p w:rsidR="00000000" w:rsidDel="00000000" w:rsidP="00000000" w:rsidRDefault="00000000" w:rsidRPr="00000000" w14:paraId="000001C9">
      <w:pPr>
        <w:widowControl w:val="0"/>
        <w:jc w:val="both"/>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El monto del arancel se calcula según la normativa vigente del MEIC y debe cancelarse antes de la resolución del trámite.</w:t>
      </w:r>
    </w:p>
    <w:p w:rsidR="00000000" w:rsidDel="00000000" w:rsidP="00000000" w:rsidRDefault="00000000" w:rsidRPr="00000000" w14:paraId="000001CA">
      <w:pPr>
        <w:widowControl w:val="0"/>
        <w:jc w:val="both"/>
        <w:rPr>
          <w:rFonts w:ascii="Proxima Nova" w:cs="Proxima Nova" w:eastAsia="Proxima Nova" w:hAnsi="Proxima Nova"/>
          <w:sz w:val="18"/>
          <w:szCs w:val="18"/>
        </w:rPr>
      </w:pPr>
      <w:r w:rsidDel="00000000" w:rsidR="00000000" w:rsidRPr="00000000">
        <w:rPr>
          <w:rtl w:val="0"/>
        </w:rPr>
      </w:r>
    </w:p>
    <w:p w:rsidR="00000000" w:rsidDel="00000000" w:rsidP="00000000" w:rsidRDefault="00000000" w:rsidRPr="00000000" w14:paraId="000001CB">
      <w:pPr>
        <w:widowControl w:val="0"/>
        <w:jc w:val="both"/>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En caso de realizar modificaciones posteriores a la autorización, se deberá presentar nuevamente la solicitud y cancelar el arancel correspondiente.</w:t>
      </w:r>
    </w:p>
    <w:p w:rsidR="00000000" w:rsidDel="00000000" w:rsidP="00000000" w:rsidRDefault="00000000" w:rsidRPr="00000000" w14:paraId="000001CC">
      <w:pPr>
        <w:widowControl w:val="0"/>
        <w:jc w:val="both"/>
        <w:rPr>
          <w:rFonts w:ascii="Proxima Nova" w:cs="Proxima Nova" w:eastAsia="Proxima Nova" w:hAnsi="Proxima Nova"/>
          <w:b w:val="1"/>
          <w:sz w:val="18"/>
          <w:szCs w:val="18"/>
        </w:rPr>
      </w:pPr>
      <w:r w:rsidDel="00000000" w:rsidR="00000000" w:rsidRPr="00000000">
        <w:rPr>
          <w:rtl w:val="0"/>
        </w:rPr>
      </w:r>
    </w:p>
    <w:p w:rsidR="00000000" w:rsidDel="00000000" w:rsidP="00000000" w:rsidRDefault="00000000" w:rsidRPr="00000000" w14:paraId="000001CD">
      <w:pPr>
        <w:widowControl w:val="0"/>
        <w:spacing w:line="240" w:lineRule="auto"/>
        <w:ind w:left="0" w:firstLine="0"/>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Pago de Aranceles e Impuestos</w:t>
      </w:r>
    </w:p>
    <w:p w:rsidR="00000000" w:rsidDel="00000000" w:rsidP="00000000" w:rsidRDefault="00000000" w:rsidRPr="00000000" w14:paraId="000001CE">
      <w:pPr>
        <w:widowControl w:val="0"/>
        <w:spacing w:line="240" w:lineRule="auto"/>
        <w:ind w:left="0" w:firstLine="0"/>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1CF">
      <w:pPr>
        <w:widowControl w:val="0"/>
        <w:spacing w:line="240" w:lineRule="auto"/>
        <w:ind w:left="0" w:firstLine="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Antes del inicio de la promoción, se debe cancelar el arancel correspondiente ante el MEIC por concepto de autorización de la actividad promocional, conforme a la normativa vigente.</w:t>
      </w:r>
    </w:p>
    <w:p w:rsidR="00000000" w:rsidDel="00000000" w:rsidP="00000000" w:rsidRDefault="00000000" w:rsidRPr="00000000" w14:paraId="000001D0">
      <w:pPr>
        <w:widowControl w:val="0"/>
        <w:spacing w:line="240" w:lineRule="auto"/>
        <w:ind w:left="0" w:firstLine="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Los premios otorgados estarán sujetos a las disposiciones fiscales establecidas por la Dirección General de Tributación, incluyendo la retención del impuesto sobre la renta cuando corresponda.</w:t>
      </w:r>
    </w:p>
    <w:p w:rsidR="00000000" w:rsidDel="00000000" w:rsidP="00000000" w:rsidRDefault="00000000" w:rsidRPr="00000000" w14:paraId="000001D1">
      <w:pPr>
        <w:widowControl w:val="0"/>
        <w:spacing w:line="240" w:lineRule="auto"/>
        <w:ind w:left="0" w:firstLine="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En caso de requerir permisos municipales, se deberán cancelar los derechos establecidos por la municipalidad, según el cantón donde se realice la actividad.</w:t>
      </w:r>
    </w:p>
    <w:p w:rsidR="00000000" w:rsidDel="00000000" w:rsidP="00000000" w:rsidRDefault="00000000" w:rsidRPr="00000000" w14:paraId="000001D2">
      <w:pPr>
        <w:widowControl w:val="0"/>
        <w:spacing w:line="240" w:lineRule="auto"/>
        <w:ind w:left="0" w:firstLine="0"/>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1D3">
      <w:pPr>
        <w:widowControl w:val="0"/>
        <w:spacing w:line="240" w:lineRule="auto"/>
        <w:ind w:left="0" w:firstLine="0"/>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1D4">
      <w:pPr>
        <w:widowControl w:val="0"/>
        <w:spacing w:line="240" w:lineRule="auto"/>
        <w:ind w:left="22.677999999999997"/>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color w:val="666666"/>
          <w:sz w:val="40"/>
          <w:szCs w:val="40"/>
          <w:rtl w:val="0"/>
        </w:rPr>
        <w:t xml:space="preserve">Condiciones Legales de El Salvador:</w:t>
      </w:r>
      <w:r w:rsidDel="00000000" w:rsidR="00000000" w:rsidRPr="00000000">
        <w:rPr>
          <w:rtl w:val="0"/>
        </w:rPr>
      </w:r>
    </w:p>
    <w:p w:rsidR="00000000" w:rsidDel="00000000" w:rsidP="00000000" w:rsidRDefault="00000000" w:rsidRPr="00000000" w14:paraId="000001D5">
      <w:pPr>
        <w:widowControl w:val="0"/>
        <w:spacing w:line="240" w:lineRule="auto"/>
        <w:ind w:left="22.677999999999997"/>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1D6">
      <w:pPr>
        <w:widowControl w:val="0"/>
        <w:spacing w:line="240" w:lineRule="auto"/>
        <w:ind w:left="22.677999999999997"/>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4 Semanas previo al evento se deben cumplimentar los requisitos  trámite de autorización de promociones comerciales gobernación. Estos los presenta la agencia en la localidad.</w:t>
      </w:r>
    </w:p>
    <w:p w:rsidR="00000000" w:rsidDel="00000000" w:rsidP="00000000" w:rsidRDefault="00000000" w:rsidRPr="00000000" w14:paraId="000001D7">
      <w:pPr>
        <w:widowControl w:val="0"/>
        <w:spacing w:line="240" w:lineRule="auto"/>
        <w:ind w:left="22.677999999999997"/>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1D8">
      <w:pPr>
        <w:widowControl w:val="0"/>
        <w:numPr>
          <w:ilvl w:val="0"/>
          <w:numId w:val="15"/>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Carta solicitud dirigida al Ministro de Gobernacion firmada y sellada por entidad</w:t>
      </w:r>
    </w:p>
    <w:p w:rsidR="00000000" w:rsidDel="00000000" w:rsidP="00000000" w:rsidRDefault="00000000" w:rsidRPr="00000000" w14:paraId="000001D9">
      <w:pPr>
        <w:widowControl w:val="0"/>
        <w:numPr>
          <w:ilvl w:val="0"/>
          <w:numId w:val="15"/>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Bases de la promoción</w:t>
      </w:r>
    </w:p>
    <w:p w:rsidR="00000000" w:rsidDel="00000000" w:rsidP="00000000" w:rsidRDefault="00000000" w:rsidRPr="00000000" w14:paraId="000001DA">
      <w:pPr>
        <w:widowControl w:val="0"/>
        <w:numPr>
          <w:ilvl w:val="0"/>
          <w:numId w:val="15"/>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Cotización de los premios a otorgar firmada y sellada por el proveedor comercial.</w:t>
      </w:r>
    </w:p>
    <w:p w:rsidR="00000000" w:rsidDel="00000000" w:rsidP="00000000" w:rsidRDefault="00000000" w:rsidRPr="00000000" w14:paraId="000001DB">
      <w:pPr>
        <w:widowControl w:val="0"/>
        <w:numPr>
          <w:ilvl w:val="0"/>
          <w:numId w:val="15"/>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Fotocopia de DUI del representante legal o apoderado suscriptor.</w:t>
      </w:r>
    </w:p>
    <w:p w:rsidR="00000000" w:rsidDel="00000000" w:rsidP="00000000" w:rsidRDefault="00000000" w:rsidRPr="00000000" w14:paraId="000001DC">
      <w:pPr>
        <w:widowControl w:val="0"/>
        <w:numPr>
          <w:ilvl w:val="0"/>
          <w:numId w:val="15"/>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Fotocopia IVA de la entidad.</w:t>
      </w:r>
    </w:p>
    <w:p w:rsidR="00000000" w:rsidDel="00000000" w:rsidP="00000000" w:rsidRDefault="00000000" w:rsidRPr="00000000" w14:paraId="000001DD">
      <w:pPr>
        <w:widowControl w:val="0"/>
        <w:numPr>
          <w:ilvl w:val="0"/>
          <w:numId w:val="15"/>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Fotocopia escritura constitución.</w:t>
      </w:r>
    </w:p>
    <w:p w:rsidR="00000000" w:rsidDel="00000000" w:rsidP="00000000" w:rsidRDefault="00000000" w:rsidRPr="00000000" w14:paraId="000001DE">
      <w:pPr>
        <w:widowControl w:val="0"/>
        <w:numPr>
          <w:ilvl w:val="0"/>
          <w:numId w:val="15"/>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Fotocopia credencial vigente.</w:t>
      </w:r>
    </w:p>
    <w:p w:rsidR="00000000" w:rsidDel="00000000" w:rsidP="00000000" w:rsidRDefault="00000000" w:rsidRPr="00000000" w14:paraId="000001DF">
      <w:pPr>
        <w:widowControl w:val="0"/>
        <w:numPr>
          <w:ilvl w:val="0"/>
          <w:numId w:val="15"/>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Fotocopia de escritura de poder representante legal o apoderado.</w:t>
      </w:r>
    </w:p>
    <w:p w:rsidR="00000000" w:rsidDel="00000000" w:rsidP="00000000" w:rsidRDefault="00000000" w:rsidRPr="00000000" w14:paraId="000001E0">
      <w:pPr>
        <w:widowControl w:val="0"/>
        <w:numPr>
          <w:ilvl w:val="0"/>
          <w:numId w:val="15"/>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Revisión y emisión de mandamientos de pago por aranceles.</w:t>
      </w:r>
    </w:p>
    <w:p w:rsidR="00000000" w:rsidDel="00000000" w:rsidP="00000000" w:rsidRDefault="00000000" w:rsidRPr="00000000" w14:paraId="000001E1">
      <w:pPr>
        <w:widowControl w:val="0"/>
        <w:numPr>
          <w:ilvl w:val="0"/>
          <w:numId w:val="15"/>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Si se realiza cambios una vez autorizada, se debe cancelar nuevamente.</w:t>
      </w:r>
    </w:p>
    <w:p w:rsidR="00000000" w:rsidDel="00000000" w:rsidP="00000000" w:rsidRDefault="00000000" w:rsidRPr="00000000" w14:paraId="000001E2">
      <w:pPr>
        <w:widowControl w:val="0"/>
        <w:numPr>
          <w:ilvl w:val="0"/>
          <w:numId w:val="15"/>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Tiempo de resolución: de 8 a 15 días.</w:t>
      </w:r>
    </w:p>
    <w:p w:rsidR="00000000" w:rsidDel="00000000" w:rsidP="00000000" w:rsidRDefault="00000000" w:rsidRPr="00000000" w14:paraId="000001E3">
      <w:pPr>
        <w:widowControl w:val="0"/>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1E4">
      <w:pPr>
        <w:widowControl w:val="0"/>
        <w:spacing w:line="240" w:lineRule="auto"/>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Bases De La Promoción.</w:t>
      </w:r>
    </w:p>
    <w:p w:rsidR="00000000" w:rsidDel="00000000" w:rsidP="00000000" w:rsidRDefault="00000000" w:rsidRPr="00000000" w14:paraId="000001E5">
      <w:pPr>
        <w:widowControl w:val="0"/>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1E6">
      <w:pPr>
        <w:widowControl w:val="0"/>
        <w:numPr>
          <w:ilvl w:val="0"/>
          <w:numId w:val="22"/>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Objetivo o finalidad de la actividad promocional.</w:t>
      </w:r>
    </w:p>
    <w:p w:rsidR="00000000" w:rsidDel="00000000" w:rsidP="00000000" w:rsidRDefault="00000000" w:rsidRPr="00000000" w14:paraId="000001E7">
      <w:pPr>
        <w:widowControl w:val="0"/>
        <w:numPr>
          <w:ilvl w:val="0"/>
          <w:numId w:val="22"/>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Del patrocinador</w:t>
      </w:r>
    </w:p>
    <w:p w:rsidR="00000000" w:rsidDel="00000000" w:rsidP="00000000" w:rsidRDefault="00000000" w:rsidRPr="00000000" w14:paraId="000001E8">
      <w:pPr>
        <w:widowControl w:val="0"/>
        <w:numPr>
          <w:ilvl w:val="0"/>
          <w:numId w:val="22"/>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Vigencia ( no puede exceder más de 4 meses)</w:t>
      </w:r>
    </w:p>
    <w:p w:rsidR="00000000" w:rsidDel="00000000" w:rsidP="00000000" w:rsidRDefault="00000000" w:rsidRPr="00000000" w14:paraId="000001E9">
      <w:pPr>
        <w:widowControl w:val="0"/>
        <w:numPr>
          <w:ilvl w:val="0"/>
          <w:numId w:val="22"/>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Participantes </w:t>
      </w:r>
    </w:p>
    <w:p w:rsidR="00000000" w:rsidDel="00000000" w:rsidP="00000000" w:rsidRDefault="00000000" w:rsidRPr="00000000" w14:paraId="000001EA">
      <w:pPr>
        <w:widowControl w:val="0"/>
        <w:numPr>
          <w:ilvl w:val="0"/>
          <w:numId w:val="22"/>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Forma de participar ( establecer detallada la actividad)</w:t>
      </w:r>
    </w:p>
    <w:p w:rsidR="00000000" w:rsidDel="00000000" w:rsidP="00000000" w:rsidRDefault="00000000" w:rsidRPr="00000000" w14:paraId="000001EB">
      <w:pPr>
        <w:widowControl w:val="0"/>
        <w:numPr>
          <w:ilvl w:val="0"/>
          <w:numId w:val="22"/>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Premios detallados</w:t>
      </w:r>
    </w:p>
    <w:p w:rsidR="00000000" w:rsidDel="00000000" w:rsidP="00000000" w:rsidRDefault="00000000" w:rsidRPr="00000000" w14:paraId="000001EC">
      <w:pPr>
        <w:widowControl w:val="0"/>
        <w:numPr>
          <w:ilvl w:val="0"/>
          <w:numId w:val="22"/>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Entrega de premios (fecha sorteo, mecánica, lugar de entrega, fecha límite para la entrega del premio)</w:t>
      </w:r>
    </w:p>
    <w:p w:rsidR="00000000" w:rsidDel="00000000" w:rsidP="00000000" w:rsidRDefault="00000000" w:rsidRPr="00000000" w14:paraId="000001ED">
      <w:pPr>
        <w:widowControl w:val="0"/>
        <w:numPr>
          <w:ilvl w:val="0"/>
          <w:numId w:val="22"/>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Reglas para el reclamo de premios.</w:t>
      </w:r>
    </w:p>
    <w:p w:rsidR="00000000" w:rsidDel="00000000" w:rsidP="00000000" w:rsidRDefault="00000000" w:rsidRPr="00000000" w14:paraId="000001EE">
      <w:pPr>
        <w:widowControl w:val="0"/>
        <w:numPr>
          <w:ilvl w:val="0"/>
          <w:numId w:val="22"/>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Responsabilidades , condiciones y restricciones del patrocinador </w:t>
      </w:r>
    </w:p>
    <w:p w:rsidR="00000000" w:rsidDel="00000000" w:rsidP="00000000" w:rsidRDefault="00000000" w:rsidRPr="00000000" w14:paraId="000001EF">
      <w:pPr>
        <w:widowControl w:val="0"/>
        <w:numPr>
          <w:ilvl w:val="0"/>
          <w:numId w:val="22"/>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Entidad benéfica ( de no establecer, indicar el destino que tendrán dichos premios no reclamados.</w:t>
      </w:r>
    </w:p>
    <w:p w:rsidR="00000000" w:rsidDel="00000000" w:rsidP="00000000" w:rsidRDefault="00000000" w:rsidRPr="00000000" w14:paraId="000001F0">
      <w:pPr>
        <w:widowControl w:val="0"/>
        <w:numPr>
          <w:ilvl w:val="0"/>
          <w:numId w:val="22"/>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De la información o consultas.</w:t>
      </w:r>
    </w:p>
    <w:p w:rsidR="00000000" w:rsidDel="00000000" w:rsidP="00000000" w:rsidRDefault="00000000" w:rsidRPr="00000000" w14:paraId="000001F1">
      <w:pPr>
        <w:widowControl w:val="0"/>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1F2">
      <w:pPr>
        <w:widowControl w:val="0"/>
        <w:spacing w:line="240" w:lineRule="auto"/>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2 Semanas previo al evento se debe proporcionar detalle información para  autorización de promociones alcaldía. La agencia en la localidad realiza ésta recopilación.</w:t>
      </w:r>
    </w:p>
    <w:p w:rsidR="00000000" w:rsidDel="00000000" w:rsidP="00000000" w:rsidRDefault="00000000" w:rsidRPr="00000000" w14:paraId="000001F3">
      <w:pPr>
        <w:widowControl w:val="0"/>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1F4">
      <w:pPr>
        <w:widowControl w:val="0"/>
        <w:numPr>
          <w:ilvl w:val="0"/>
          <w:numId w:val="11"/>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Carta solicitud dirigida al Alcalde ( original + Copia )</w:t>
      </w:r>
    </w:p>
    <w:p w:rsidR="00000000" w:rsidDel="00000000" w:rsidP="00000000" w:rsidRDefault="00000000" w:rsidRPr="00000000" w14:paraId="000001F5">
      <w:pPr>
        <w:widowControl w:val="0"/>
        <w:numPr>
          <w:ilvl w:val="0"/>
          <w:numId w:val="11"/>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Escritura de poder representante legal o apoderado .</w:t>
      </w:r>
    </w:p>
    <w:p w:rsidR="00000000" w:rsidDel="00000000" w:rsidP="00000000" w:rsidRDefault="00000000" w:rsidRPr="00000000" w14:paraId="000001F6">
      <w:pPr>
        <w:widowControl w:val="0"/>
        <w:numPr>
          <w:ilvl w:val="0"/>
          <w:numId w:val="11"/>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Fotocopia de DUI del representante legal o apoderado suscriptor.</w:t>
      </w:r>
    </w:p>
    <w:p w:rsidR="00000000" w:rsidDel="00000000" w:rsidP="00000000" w:rsidRDefault="00000000" w:rsidRPr="00000000" w14:paraId="000001F7">
      <w:pPr>
        <w:widowControl w:val="0"/>
        <w:numPr>
          <w:ilvl w:val="0"/>
          <w:numId w:val="11"/>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Fotocopia IVA de la entidad.</w:t>
      </w:r>
    </w:p>
    <w:p w:rsidR="00000000" w:rsidDel="00000000" w:rsidP="00000000" w:rsidRDefault="00000000" w:rsidRPr="00000000" w14:paraId="000001F8">
      <w:pPr>
        <w:widowControl w:val="0"/>
        <w:numPr>
          <w:ilvl w:val="0"/>
          <w:numId w:val="11"/>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Fotocopia escritura constitución.</w:t>
      </w:r>
    </w:p>
    <w:p w:rsidR="00000000" w:rsidDel="00000000" w:rsidP="00000000" w:rsidRDefault="00000000" w:rsidRPr="00000000" w14:paraId="000001F9">
      <w:pPr>
        <w:widowControl w:val="0"/>
        <w:numPr>
          <w:ilvl w:val="0"/>
          <w:numId w:val="11"/>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Fotocopia credencial vigente.</w:t>
      </w:r>
    </w:p>
    <w:p w:rsidR="00000000" w:rsidDel="00000000" w:rsidP="00000000" w:rsidRDefault="00000000" w:rsidRPr="00000000" w14:paraId="000001FA">
      <w:pPr>
        <w:widowControl w:val="0"/>
        <w:numPr>
          <w:ilvl w:val="0"/>
          <w:numId w:val="11"/>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Fotocopia de escritura de poder representante legal o apoderado. Todos los documentos autenticados.</w:t>
      </w:r>
    </w:p>
    <w:p w:rsidR="00000000" w:rsidDel="00000000" w:rsidP="00000000" w:rsidRDefault="00000000" w:rsidRPr="00000000" w14:paraId="000001FB">
      <w:pPr>
        <w:widowControl w:val="0"/>
        <w:numPr>
          <w:ilvl w:val="0"/>
          <w:numId w:val="11"/>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Cotización de los premios a otorgar firmada y sellada por el proveedor comercial.</w:t>
      </w:r>
    </w:p>
    <w:p w:rsidR="00000000" w:rsidDel="00000000" w:rsidP="00000000" w:rsidRDefault="00000000" w:rsidRPr="00000000" w14:paraId="000001FC">
      <w:pPr>
        <w:widowControl w:val="0"/>
        <w:numPr>
          <w:ilvl w:val="0"/>
          <w:numId w:val="11"/>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Pago del 10% del valor de la premios.</w:t>
      </w:r>
    </w:p>
    <w:p w:rsidR="00000000" w:rsidDel="00000000" w:rsidP="00000000" w:rsidRDefault="00000000" w:rsidRPr="00000000" w14:paraId="000001FD">
      <w:pPr>
        <w:widowControl w:val="0"/>
        <w:spacing w:line="240" w:lineRule="auto"/>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1FE">
      <w:pPr>
        <w:widowControl w:val="0"/>
        <w:spacing w:line="240" w:lineRule="auto"/>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2 días previo a la promoción se debe hacer la Autorización y Mandamientos de pago, que realiza la agencia en la localidad por medio de la autorización de Walmart</w:t>
      </w:r>
    </w:p>
    <w:p w:rsidR="00000000" w:rsidDel="00000000" w:rsidP="00000000" w:rsidRDefault="00000000" w:rsidRPr="00000000" w14:paraId="000001FF">
      <w:pPr>
        <w:widowControl w:val="0"/>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200">
      <w:pPr>
        <w:widowControl w:val="0"/>
        <w:numPr>
          <w:ilvl w:val="0"/>
          <w:numId w:val="32"/>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Generación de manifiestos de pago a Gobernación por autorización de promoción $550.</w:t>
      </w:r>
    </w:p>
    <w:p w:rsidR="00000000" w:rsidDel="00000000" w:rsidP="00000000" w:rsidRDefault="00000000" w:rsidRPr="00000000" w14:paraId="00000201">
      <w:pPr>
        <w:widowControl w:val="0"/>
        <w:numPr>
          <w:ilvl w:val="0"/>
          <w:numId w:val="32"/>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Si se realizan cambios una vez autorizado, se cancela nuevamente.</w:t>
      </w:r>
    </w:p>
    <w:p w:rsidR="00000000" w:rsidDel="00000000" w:rsidP="00000000" w:rsidRDefault="00000000" w:rsidRPr="00000000" w14:paraId="00000202">
      <w:pPr>
        <w:widowControl w:val="0"/>
        <w:spacing w:line="240" w:lineRule="auto"/>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203">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rtl w:val="0"/>
        </w:rPr>
        <w:t xml:space="preserve">Taxación y Pago del 10% cobrado a Walmart y pagado directamente a través de la agencia localmente. (</w:t>
      </w:r>
      <w:r w:rsidDel="00000000" w:rsidR="00000000" w:rsidRPr="00000000">
        <w:rPr>
          <w:rFonts w:ascii="Proxima Nova" w:cs="Proxima Nova" w:eastAsia="Proxima Nova" w:hAnsi="Proxima Nova"/>
          <w:sz w:val="20"/>
          <w:szCs w:val="20"/>
          <w:rtl w:val="0"/>
        </w:rPr>
        <w:t xml:space="preserve">Al inicio de la promoción pago sobre el monto total de premios en la Alcaldía Municipal)</w:t>
      </w:r>
    </w:p>
    <w:p w:rsidR="00000000" w:rsidDel="00000000" w:rsidP="00000000" w:rsidRDefault="00000000" w:rsidRPr="00000000" w14:paraId="00000204">
      <w:pPr>
        <w:widowControl w:val="0"/>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205">
      <w:pPr>
        <w:widowControl w:val="0"/>
        <w:spacing w:line="240" w:lineRule="auto"/>
        <w:ind w:left="22.677999999999997"/>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color w:val="666666"/>
          <w:sz w:val="40"/>
          <w:szCs w:val="40"/>
          <w:rtl w:val="0"/>
        </w:rPr>
        <w:t xml:space="preserve">Condiciones Legales en Honduras:</w:t>
      </w:r>
      <w:r w:rsidDel="00000000" w:rsidR="00000000" w:rsidRPr="00000000">
        <w:rPr>
          <w:rtl w:val="0"/>
        </w:rPr>
      </w:r>
    </w:p>
    <w:p w:rsidR="00000000" w:rsidDel="00000000" w:rsidP="00000000" w:rsidRDefault="00000000" w:rsidRPr="00000000" w14:paraId="00000206">
      <w:pPr>
        <w:widowControl w:val="0"/>
        <w:spacing w:line="240" w:lineRule="auto"/>
        <w:ind w:left="22.677999999999997"/>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207">
      <w:pPr>
        <w:widowControl w:val="0"/>
        <w:spacing w:line="240" w:lineRule="auto"/>
        <w:ind w:left="22.677999999999997"/>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30 días previo al evento se debe Solicitar Autorización de Promociones en Gobernación. Estos los presenta la agencia en la localidad.</w:t>
      </w:r>
    </w:p>
    <w:p w:rsidR="00000000" w:rsidDel="00000000" w:rsidP="00000000" w:rsidRDefault="00000000" w:rsidRPr="00000000" w14:paraId="00000208">
      <w:pPr>
        <w:widowControl w:val="0"/>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209">
      <w:pPr>
        <w:widowControl w:val="0"/>
        <w:numPr>
          <w:ilvl w:val="0"/>
          <w:numId w:val="1"/>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Solicitud dirigida al Secretario de Estado en los Despachos de Gobernación firmada y sellada por apoderado legal.</w:t>
      </w:r>
    </w:p>
    <w:p w:rsidR="00000000" w:rsidDel="00000000" w:rsidP="00000000" w:rsidRDefault="00000000" w:rsidRPr="00000000" w14:paraId="0000020A">
      <w:pPr>
        <w:widowControl w:val="0"/>
        <w:numPr>
          <w:ilvl w:val="0"/>
          <w:numId w:val="1"/>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Carta poder expresando las generales del apoderado legal y facultades.</w:t>
      </w:r>
    </w:p>
    <w:p w:rsidR="00000000" w:rsidDel="00000000" w:rsidP="00000000" w:rsidRDefault="00000000" w:rsidRPr="00000000" w14:paraId="0000020B">
      <w:pPr>
        <w:widowControl w:val="0"/>
        <w:numPr>
          <w:ilvl w:val="0"/>
          <w:numId w:val="1"/>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Fotocopias permiso de operación autenticadas.</w:t>
      </w:r>
    </w:p>
    <w:p w:rsidR="00000000" w:rsidDel="00000000" w:rsidP="00000000" w:rsidRDefault="00000000" w:rsidRPr="00000000" w14:paraId="0000020C">
      <w:pPr>
        <w:widowControl w:val="0"/>
        <w:numPr>
          <w:ilvl w:val="0"/>
          <w:numId w:val="1"/>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Fotocopia carnet apoderado legal.</w:t>
      </w:r>
    </w:p>
    <w:p w:rsidR="00000000" w:rsidDel="00000000" w:rsidP="00000000" w:rsidRDefault="00000000" w:rsidRPr="00000000" w14:paraId="0000020D">
      <w:pPr>
        <w:widowControl w:val="0"/>
        <w:numPr>
          <w:ilvl w:val="0"/>
          <w:numId w:val="1"/>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Fotocopias escritura constitución, RTN, permiso de operación autenticadas.</w:t>
      </w:r>
    </w:p>
    <w:p w:rsidR="00000000" w:rsidDel="00000000" w:rsidP="00000000" w:rsidRDefault="00000000" w:rsidRPr="00000000" w14:paraId="0000020E">
      <w:pPr>
        <w:widowControl w:val="0"/>
        <w:numPr>
          <w:ilvl w:val="0"/>
          <w:numId w:val="1"/>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Fotocopia autenticada de cotizaciones/facturas de los premios que se entregaran.</w:t>
      </w:r>
    </w:p>
    <w:p w:rsidR="00000000" w:rsidDel="00000000" w:rsidP="00000000" w:rsidRDefault="00000000" w:rsidRPr="00000000" w14:paraId="0000020F">
      <w:pPr>
        <w:widowControl w:val="0"/>
        <w:numPr>
          <w:ilvl w:val="0"/>
          <w:numId w:val="1"/>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Presentar reglamento de promoción.</w:t>
      </w:r>
    </w:p>
    <w:p w:rsidR="00000000" w:rsidDel="00000000" w:rsidP="00000000" w:rsidRDefault="00000000" w:rsidRPr="00000000" w14:paraId="00000210">
      <w:pPr>
        <w:widowControl w:val="0"/>
        <w:numPr>
          <w:ilvl w:val="0"/>
          <w:numId w:val="1"/>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 Cualquier otro documento requerido por la Secretaría de Estado en los Despachos de Gobernación y Justicia</w:t>
      </w:r>
    </w:p>
    <w:p w:rsidR="00000000" w:rsidDel="00000000" w:rsidP="00000000" w:rsidRDefault="00000000" w:rsidRPr="00000000" w14:paraId="00000211">
      <w:pPr>
        <w:widowControl w:val="0"/>
        <w:spacing w:line="240" w:lineRule="auto"/>
        <w:ind w:left="22.677999999999997"/>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212">
      <w:pPr>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15 días previo al evento se debe hacer Inscripción Persona Natural o Jurídica responsable de la promoción. Estos los presenta la agencia en la localidad.</w:t>
      </w:r>
    </w:p>
    <w:p w:rsidR="00000000" w:rsidDel="00000000" w:rsidP="00000000" w:rsidRDefault="00000000" w:rsidRPr="00000000" w14:paraId="00000213">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214">
      <w:pPr>
        <w:numPr>
          <w:ilvl w:val="0"/>
          <w:numId w:val="17"/>
        </w:numPr>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Solicitud dirigida al Secretario de Estado en los Despachos de Gobernación firmada y sellada por apoderado legal.</w:t>
      </w:r>
    </w:p>
    <w:p w:rsidR="00000000" w:rsidDel="00000000" w:rsidP="00000000" w:rsidRDefault="00000000" w:rsidRPr="00000000" w14:paraId="00000215">
      <w:pPr>
        <w:numPr>
          <w:ilvl w:val="0"/>
          <w:numId w:val="17"/>
        </w:numPr>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Carta poder expresando las generales del apoderado legal y facultades.</w:t>
      </w:r>
    </w:p>
    <w:p w:rsidR="00000000" w:rsidDel="00000000" w:rsidP="00000000" w:rsidRDefault="00000000" w:rsidRPr="00000000" w14:paraId="00000216">
      <w:pPr>
        <w:numPr>
          <w:ilvl w:val="0"/>
          <w:numId w:val="17"/>
        </w:numPr>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Fotocopias escritura constitución, RTN, permiso de operación autenticadas.</w:t>
      </w:r>
    </w:p>
    <w:p w:rsidR="00000000" w:rsidDel="00000000" w:rsidP="00000000" w:rsidRDefault="00000000" w:rsidRPr="00000000" w14:paraId="00000217">
      <w:pPr>
        <w:numPr>
          <w:ilvl w:val="0"/>
          <w:numId w:val="17"/>
        </w:numPr>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Fotocopia carnet apoderado legal.</w:t>
      </w:r>
    </w:p>
    <w:p w:rsidR="00000000" w:rsidDel="00000000" w:rsidP="00000000" w:rsidRDefault="00000000" w:rsidRPr="00000000" w14:paraId="00000218">
      <w:pPr>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219">
      <w:pPr>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21A">
      <w:pPr>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Bases de la Promoción</w:t>
      </w:r>
    </w:p>
    <w:p w:rsidR="00000000" w:rsidDel="00000000" w:rsidP="00000000" w:rsidRDefault="00000000" w:rsidRPr="00000000" w14:paraId="0000021B">
      <w:pPr>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21C">
      <w:pPr>
        <w:numPr>
          <w:ilvl w:val="0"/>
          <w:numId w:val="13"/>
        </w:numPr>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Objetivo o finalidad de la actividad promocional: explicar claramente el propósito de la promoción.</w:t>
      </w:r>
    </w:p>
    <w:p w:rsidR="00000000" w:rsidDel="00000000" w:rsidP="00000000" w:rsidRDefault="00000000" w:rsidRPr="00000000" w14:paraId="0000021D">
      <w:pPr>
        <w:numPr>
          <w:ilvl w:val="0"/>
          <w:numId w:val="13"/>
        </w:numPr>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Información del patrocinador: Nombre completo, razón social y datos de contacto.</w:t>
      </w:r>
    </w:p>
    <w:p w:rsidR="00000000" w:rsidDel="00000000" w:rsidP="00000000" w:rsidRDefault="00000000" w:rsidRPr="00000000" w14:paraId="0000021E">
      <w:pPr>
        <w:numPr>
          <w:ilvl w:val="0"/>
          <w:numId w:val="13"/>
        </w:numPr>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Vigencia: Indicar el período de duración de la promoción (no puede exceder los 4 meses).</w:t>
      </w:r>
    </w:p>
    <w:p w:rsidR="00000000" w:rsidDel="00000000" w:rsidP="00000000" w:rsidRDefault="00000000" w:rsidRPr="00000000" w14:paraId="0000021F">
      <w:pPr>
        <w:numPr>
          <w:ilvl w:val="0"/>
          <w:numId w:val="13"/>
        </w:numPr>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Participantes: Definir quiénes pueden participar (requisitos, restricciones, edad, ubicación, etc).</w:t>
      </w:r>
    </w:p>
    <w:p w:rsidR="00000000" w:rsidDel="00000000" w:rsidP="00000000" w:rsidRDefault="00000000" w:rsidRPr="00000000" w14:paraId="00000220">
      <w:pPr>
        <w:numPr>
          <w:ilvl w:val="0"/>
          <w:numId w:val="13"/>
        </w:numPr>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Forma de participar: Describir detalladamente la mecánica de participación.</w:t>
      </w:r>
    </w:p>
    <w:p w:rsidR="00000000" w:rsidDel="00000000" w:rsidP="00000000" w:rsidRDefault="00000000" w:rsidRPr="00000000" w14:paraId="00000221">
      <w:pPr>
        <w:numPr>
          <w:ilvl w:val="0"/>
          <w:numId w:val="13"/>
        </w:numPr>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Premios: Especificar los premios ofrecidos, su cantidad, características y valor.</w:t>
      </w:r>
    </w:p>
    <w:p w:rsidR="00000000" w:rsidDel="00000000" w:rsidP="00000000" w:rsidRDefault="00000000" w:rsidRPr="00000000" w14:paraId="00000222">
      <w:pPr>
        <w:numPr>
          <w:ilvl w:val="0"/>
          <w:numId w:val="13"/>
        </w:numPr>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Entrega de premios: Incluir fecha del sorteo, mecánica de selección, lugar de entrega y fecha límite para reclamar el premio.</w:t>
      </w:r>
    </w:p>
    <w:p w:rsidR="00000000" w:rsidDel="00000000" w:rsidP="00000000" w:rsidRDefault="00000000" w:rsidRPr="00000000" w14:paraId="00000223">
      <w:pPr>
        <w:numPr>
          <w:ilvl w:val="0"/>
          <w:numId w:val="13"/>
        </w:numPr>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Reglas para el reclamo de premios: Indicar los documentos requeridos y el procedimiento para reclamar.</w:t>
      </w:r>
    </w:p>
    <w:p w:rsidR="00000000" w:rsidDel="00000000" w:rsidP="00000000" w:rsidRDefault="00000000" w:rsidRPr="00000000" w14:paraId="00000224">
      <w:pPr>
        <w:numPr>
          <w:ilvl w:val="0"/>
          <w:numId w:val="13"/>
        </w:numPr>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Responsabilidades, condiciones y restricciones del patrocinador: Detallar limitaciones, responsabilidades y cualquier condición especial.</w:t>
      </w:r>
    </w:p>
    <w:p w:rsidR="00000000" w:rsidDel="00000000" w:rsidP="00000000" w:rsidRDefault="00000000" w:rsidRPr="00000000" w14:paraId="00000225">
      <w:pPr>
        <w:numPr>
          <w:ilvl w:val="0"/>
          <w:numId w:val="13"/>
        </w:numPr>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Destino de premios no reclamados: Se debe señalar la entidad benéfica que recibirá los premios no reclamados o el destino que se les dará.</w:t>
      </w:r>
    </w:p>
    <w:p w:rsidR="00000000" w:rsidDel="00000000" w:rsidP="00000000" w:rsidRDefault="00000000" w:rsidRPr="00000000" w14:paraId="00000226">
      <w:pPr>
        <w:numPr>
          <w:ilvl w:val="0"/>
          <w:numId w:val="13"/>
        </w:numPr>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Información y consultas: Se proporcionan los canales de contacto para aclarar dudas.</w:t>
      </w:r>
    </w:p>
    <w:p w:rsidR="00000000" w:rsidDel="00000000" w:rsidP="00000000" w:rsidRDefault="00000000" w:rsidRPr="00000000" w14:paraId="00000227">
      <w:pPr>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228">
      <w:pPr>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Pagos Asociados Presentados por la agencia y acordados por cliente. Estos cobros son de gobernación y pueden actualizarse sin previo aviso. Estos pagos se hacen única vez y por evento.</w:t>
      </w:r>
    </w:p>
    <w:p w:rsidR="00000000" w:rsidDel="00000000" w:rsidP="00000000" w:rsidRDefault="00000000" w:rsidRPr="00000000" w14:paraId="00000229">
      <w:pPr>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22A">
      <w:pPr>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rtl w:val="0"/>
        </w:rPr>
        <w:t xml:space="preserve">Inscripción Persona Natural o Jurídica </w:t>
      </w:r>
      <w:r w:rsidDel="00000000" w:rsidR="00000000" w:rsidRPr="00000000">
        <w:rPr>
          <w:rFonts w:ascii="Proxima Nova" w:cs="Proxima Nova" w:eastAsia="Proxima Nova" w:hAnsi="Proxima Nova"/>
          <w:sz w:val="20"/>
          <w:szCs w:val="20"/>
          <w:rtl w:val="0"/>
        </w:rPr>
        <w:t xml:space="preserve">Recibo TGR por la cantidad de L.400.00.</w:t>
      </w:r>
    </w:p>
    <w:p w:rsidR="00000000" w:rsidDel="00000000" w:rsidP="00000000" w:rsidRDefault="00000000" w:rsidRPr="00000000" w14:paraId="0000022B">
      <w:pPr>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rtl w:val="0"/>
        </w:rPr>
        <w:t xml:space="preserve">Autorización Promociones </w:t>
      </w:r>
      <w:r w:rsidDel="00000000" w:rsidR="00000000" w:rsidRPr="00000000">
        <w:rPr>
          <w:rFonts w:ascii="Proxima Nova" w:cs="Proxima Nova" w:eastAsia="Proxima Nova" w:hAnsi="Proxima Nova"/>
          <w:sz w:val="20"/>
          <w:szCs w:val="20"/>
          <w:rtl w:val="0"/>
        </w:rPr>
        <w:t xml:space="preserve">Recibo TGR por la cantidad de L.400.00. Correspondiente al mes de presentación.</w:t>
      </w:r>
    </w:p>
    <w:p w:rsidR="00000000" w:rsidDel="00000000" w:rsidP="00000000" w:rsidRDefault="00000000" w:rsidRPr="00000000" w14:paraId="0000022C">
      <w:pPr>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22D">
      <w:pPr>
        <w:rPr>
          <w:rFonts w:ascii="Proxima Nova" w:cs="Proxima Nova" w:eastAsia="Proxima Nova" w:hAnsi="Proxima Nova"/>
          <w:sz w:val="20"/>
          <w:szCs w:val="20"/>
        </w:rPr>
      </w:pPr>
      <w:r w:rsidDel="00000000" w:rsidR="00000000" w:rsidRPr="00000000">
        <w:rPr>
          <w:rFonts w:ascii="Proxima Nova" w:cs="Proxima Nova" w:eastAsia="Proxima Nova" w:hAnsi="Proxima Nova"/>
          <w:b w:val="1"/>
          <w:color w:val="666666"/>
          <w:sz w:val="40"/>
          <w:szCs w:val="40"/>
          <w:rtl w:val="0"/>
        </w:rPr>
        <w:t xml:space="preserve">Condiciones Legales en Nicaragua:</w:t>
      </w:r>
      <w:r w:rsidDel="00000000" w:rsidR="00000000" w:rsidRPr="00000000">
        <w:rPr>
          <w:rtl w:val="0"/>
        </w:rPr>
      </w:r>
    </w:p>
    <w:p w:rsidR="00000000" w:rsidDel="00000000" w:rsidP="00000000" w:rsidRDefault="00000000" w:rsidRPr="00000000" w14:paraId="0000022E">
      <w:pPr>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22F">
      <w:pPr>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2 semanas previo al evento se debe cumplir los Pre-Requisitos DGI y DIPRODEC. Estos los presenta la agencia en la localidad.</w:t>
      </w:r>
    </w:p>
    <w:p w:rsidR="00000000" w:rsidDel="00000000" w:rsidP="00000000" w:rsidRDefault="00000000" w:rsidRPr="00000000" w14:paraId="00000230">
      <w:pPr>
        <w:ind w:left="720" w:firstLine="0"/>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231">
      <w:pPr>
        <w:numPr>
          <w:ilvl w:val="0"/>
          <w:numId w:val="4"/>
        </w:numPr>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Gestión ante la Dirección General de Impuestos. (DGI) </w:t>
      </w:r>
    </w:p>
    <w:p w:rsidR="00000000" w:rsidDel="00000000" w:rsidP="00000000" w:rsidRDefault="00000000" w:rsidRPr="00000000" w14:paraId="00000232">
      <w:pPr>
        <w:numPr>
          <w:ilvl w:val="0"/>
          <w:numId w:val="4"/>
        </w:numPr>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Verificación de inscripción como contribuyente.</w:t>
      </w:r>
    </w:p>
    <w:p w:rsidR="00000000" w:rsidDel="00000000" w:rsidP="00000000" w:rsidRDefault="00000000" w:rsidRPr="00000000" w14:paraId="00000233">
      <w:pPr>
        <w:numPr>
          <w:ilvl w:val="0"/>
          <w:numId w:val="4"/>
        </w:numPr>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Aprobación previa para los sorteos de bienes.</w:t>
      </w:r>
    </w:p>
    <w:p w:rsidR="00000000" w:rsidDel="00000000" w:rsidP="00000000" w:rsidRDefault="00000000" w:rsidRPr="00000000" w14:paraId="00000234">
      <w:pPr>
        <w:numPr>
          <w:ilvl w:val="0"/>
          <w:numId w:val="4"/>
        </w:numPr>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Impuestos sobre premios.</w:t>
      </w:r>
    </w:p>
    <w:p w:rsidR="00000000" w:rsidDel="00000000" w:rsidP="00000000" w:rsidRDefault="00000000" w:rsidRPr="00000000" w14:paraId="00000235">
      <w:pPr>
        <w:numPr>
          <w:ilvl w:val="0"/>
          <w:numId w:val="4"/>
        </w:numPr>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Declaración y pago de impuestos.</w:t>
      </w:r>
    </w:p>
    <w:p w:rsidR="00000000" w:rsidDel="00000000" w:rsidP="00000000" w:rsidRDefault="00000000" w:rsidRPr="00000000" w14:paraId="00000236">
      <w:pPr>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237">
      <w:pPr>
        <w:numPr>
          <w:ilvl w:val="0"/>
          <w:numId w:val="23"/>
        </w:numPr>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Elaboración de términos y condiciones.</w:t>
      </w:r>
    </w:p>
    <w:p w:rsidR="00000000" w:rsidDel="00000000" w:rsidP="00000000" w:rsidRDefault="00000000" w:rsidRPr="00000000" w14:paraId="00000238">
      <w:pPr>
        <w:numPr>
          <w:ilvl w:val="0"/>
          <w:numId w:val="23"/>
        </w:numPr>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Publicidad y transparencia </w:t>
      </w:r>
    </w:p>
    <w:p w:rsidR="00000000" w:rsidDel="00000000" w:rsidP="00000000" w:rsidRDefault="00000000" w:rsidRPr="00000000" w14:paraId="00000239">
      <w:pPr>
        <w:numPr>
          <w:ilvl w:val="0"/>
          <w:numId w:val="23"/>
        </w:numPr>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Supervisión y resguardo de evidencia </w:t>
      </w:r>
    </w:p>
    <w:p w:rsidR="00000000" w:rsidDel="00000000" w:rsidP="00000000" w:rsidRDefault="00000000" w:rsidRPr="00000000" w14:paraId="0000023A">
      <w:pPr>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23B">
      <w:pPr>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Pago de Impuestos mínimo un día Previo y al final de la promoción</w:t>
      </w:r>
    </w:p>
    <w:p w:rsidR="00000000" w:rsidDel="00000000" w:rsidP="00000000" w:rsidRDefault="00000000" w:rsidRPr="00000000" w14:paraId="0000023C">
      <w:pPr>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23D">
      <w:pPr>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rtl w:val="0"/>
        </w:rPr>
        <w:t xml:space="preserve">Verificación como contribuyente</w:t>
      </w:r>
      <w:r w:rsidDel="00000000" w:rsidR="00000000" w:rsidRPr="00000000">
        <w:rPr>
          <w:rFonts w:ascii="Proxima Nova" w:cs="Proxima Nova" w:eastAsia="Proxima Nova" w:hAnsi="Proxima Nova"/>
          <w:sz w:val="20"/>
          <w:szCs w:val="20"/>
          <w:rtl w:val="0"/>
        </w:rPr>
        <w:t xml:space="preserve"> Se Presenta la cédula RUC y solvencia fiscal </w:t>
      </w:r>
    </w:p>
    <w:p w:rsidR="00000000" w:rsidDel="00000000" w:rsidP="00000000" w:rsidRDefault="00000000" w:rsidRPr="00000000" w14:paraId="0000023E">
      <w:pPr>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Aprobación previa DGI</w:t>
      </w:r>
    </w:p>
    <w:p w:rsidR="00000000" w:rsidDel="00000000" w:rsidP="00000000" w:rsidRDefault="00000000" w:rsidRPr="00000000" w14:paraId="0000023F">
      <w:pPr>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240">
      <w:pPr>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241">
      <w:pPr>
        <w:numPr>
          <w:ilvl w:val="0"/>
          <w:numId w:val="5"/>
        </w:numPr>
        <w:ind w:left="720" w:hanging="360"/>
        <w:rPr>
          <w:rFonts w:ascii="Proxima Nova" w:cs="Proxima Nova" w:eastAsia="Proxima Nova" w:hAnsi="Proxima Nova"/>
          <w:b w:val="1"/>
          <w:sz w:val="20"/>
          <w:szCs w:val="20"/>
          <w:u w:val="none"/>
        </w:rPr>
      </w:pPr>
      <w:r w:rsidDel="00000000" w:rsidR="00000000" w:rsidRPr="00000000">
        <w:rPr>
          <w:rFonts w:ascii="Proxima Nova" w:cs="Proxima Nova" w:eastAsia="Proxima Nova" w:hAnsi="Proxima Nova"/>
          <w:b w:val="1"/>
          <w:sz w:val="20"/>
          <w:szCs w:val="20"/>
          <w:rtl w:val="0"/>
        </w:rPr>
        <w:t xml:space="preserve"> Características de los premios </w:t>
      </w:r>
    </w:p>
    <w:p w:rsidR="00000000" w:rsidDel="00000000" w:rsidP="00000000" w:rsidRDefault="00000000" w:rsidRPr="00000000" w14:paraId="00000242">
      <w:pPr>
        <w:numPr>
          <w:ilvl w:val="0"/>
          <w:numId w:val="5"/>
        </w:numPr>
        <w:ind w:left="720" w:hanging="360"/>
        <w:rPr>
          <w:rFonts w:ascii="Proxima Nova" w:cs="Proxima Nova" w:eastAsia="Proxima Nova" w:hAnsi="Proxima Nova"/>
          <w:b w:val="1"/>
          <w:sz w:val="20"/>
          <w:szCs w:val="20"/>
          <w:u w:val="none"/>
        </w:rPr>
      </w:pPr>
      <w:r w:rsidDel="00000000" w:rsidR="00000000" w:rsidRPr="00000000">
        <w:rPr>
          <w:rFonts w:ascii="Proxima Nova" w:cs="Proxima Nova" w:eastAsia="Proxima Nova" w:hAnsi="Proxima Nova"/>
          <w:b w:val="1"/>
          <w:sz w:val="20"/>
          <w:szCs w:val="20"/>
          <w:rtl w:val="0"/>
        </w:rPr>
        <w:t xml:space="preserve"> Valor de cada premio</w:t>
      </w:r>
    </w:p>
    <w:p w:rsidR="00000000" w:rsidDel="00000000" w:rsidP="00000000" w:rsidRDefault="00000000" w:rsidRPr="00000000" w14:paraId="00000243">
      <w:pPr>
        <w:numPr>
          <w:ilvl w:val="0"/>
          <w:numId w:val="5"/>
        </w:numPr>
        <w:ind w:left="720" w:hanging="360"/>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 Fecha / lugar del sorteo </w:t>
      </w:r>
    </w:p>
    <w:p w:rsidR="00000000" w:rsidDel="00000000" w:rsidP="00000000" w:rsidRDefault="00000000" w:rsidRPr="00000000" w14:paraId="00000244">
      <w:pPr>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245">
      <w:pPr>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Pago de Impuestos ISR 10% máximo 5 días posterior al evento</w:t>
      </w:r>
    </w:p>
    <w:p w:rsidR="00000000" w:rsidDel="00000000" w:rsidP="00000000" w:rsidRDefault="00000000" w:rsidRPr="00000000" w14:paraId="00000246">
      <w:pPr>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247">
      <w:pPr>
        <w:numPr>
          <w:ilvl w:val="0"/>
          <w:numId w:val="25"/>
        </w:numPr>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 Premios en dinero, el ganador es el responsable de pagar el impuesto</w:t>
      </w:r>
    </w:p>
    <w:p w:rsidR="00000000" w:rsidDel="00000000" w:rsidP="00000000" w:rsidRDefault="00000000" w:rsidRPr="00000000" w14:paraId="00000248">
      <w:pPr>
        <w:numPr>
          <w:ilvl w:val="0"/>
          <w:numId w:val="25"/>
        </w:numPr>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 Premios en especies, el promotor es obligado a pagar este impuesto</w:t>
      </w:r>
    </w:p>
    <w:p w:rsidR="00000000" w:rsidDel="00000000" w:rsidP="00000000" w:rsidRDefault="00000000" w:rsidRPr="00000000" w14:paraId="00000249">
      <w:pPr>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24A">
      <w:pPr>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rtl w:val="0"/>
        </w:rPr>
        <w:t xml:space="preserve">2 semanas previo al evento se debe dar cumplimiento de la DIPRODEC. Esto lo realiza la agencia en la localidad. </w:t>
      </w:r>
      <w:r w:rsidDel="00000000" w:rsidR="00000000" w:rsidRPr="00000000">
        <w:rPr>
          <w:rFonts w:ascii="Proxima Nova" w:cs="Proxima Nova" w:eastAsia="Proxima Nova" w:hAnsi="Proxima Nova"/>
          <w:sz w:val="20"/>
          <w:szCs w:val="20"/>
          <w:rtl w:val="0"/>
        </w:rPr>
        <w:t xml:space="preserve">Se debe de redactar un documento de términos y condiciones que sea claro, completo y de fácil acceso para todos los participantes. </w:t>
      </w:r>
    </w:p>
    <w:p w:rsidR="00000000" w:rsidDel="00000000" w:rsidP="00000000" w:rsidRDefault="00000000" w:rsidRPr="00000000" w14:paraId="0000024B">
      <w:pPr>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24C">
      <w:pPr>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Bases de la Promoción</w:t>
      </w:r>
    </w:p>
    <w:p w:rsidR="00000000" w:rsidDel="00000000" w:rsidP="00000000" w:rsidRDefault="00000000" w:rsidRPr="00000000" w14:paraId="0000024D">
      <w:pPr>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24E">
      <w:pPr>
        <w:numPr>
          <w:ilvl w:val="0"/>
          <w:numId w:val="27"/>
        </w:numPr>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Objetivo o finalidad de la actividad promocional: explicar claramente el propósito de la promoción.</w:t>
      </w:r>
    </w:p>
    <w:p w:rsidR="00000000" w:rsidDel="00000000" w:rsidP="00000000" w:rsidRDefault="00000000" w:rsidRPr="00000000" w14:paraId="0000024F">
      <w:pPr>
        <w:numPr>
          <w:ilvl w:val="0"/>
          <w:numId w:val="27"/>
        </w:numPr>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Información del patrocinador: Nombre completo, razón social y datos de contacto.</w:t>
      </w:r>
    </w:p>
    <w:p w:rsidR="00000000" w:rsidDel="00000000" w:rsidP="00000000" w:rsidRDefault="00000000" w:rsidRPr="00000000" w14:paraId="00000250">
      <w:pPr>
        <w:numPr>
          <w:ilvl w:val="0"/>
          <w:numId w:val="27"/>
        </w:numPr>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Vigencia: Indicar el período de duración de la promoción (no puede exceder los 4 meses).</w:t>
      </w:r>
    </w:p>
    <w:p w:rsidR="00000000" w:rsidDel="00000000" w:rsidP="00000000" w:rsidRDefault="00000000" w:rsidRPr="00000000" w14:paraId="00000251">
      <w:pPr>
        <w:numPr>
          <w:ilvl w:val="0"/>
          <w:numId w:val="27"/>
        </w:numPr>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Participantes: Definir quiénes pueden participar (requisitos, restricciones, edad, ubicación, etc).</w:t>
      </w:r>
    </w:p>
    <w:p w:rsidR="00000000" w:rsidDel="00000000" w:rsidP="00000000" w:rsidRDefault="00000000" w:rsidRPr="00000000" w14:paraId="00000252">
      <w:pPr>
        <w:numPr>
          <w:ilvl w:val="0"/>
          <w:numId w:val="27"/>
        </w:numPr>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Forma de participar: Describir detalladamente la mecánica de participación.</w:t>
      </w:r>
    </w:p>
    <w:p w:rsidR="00000000" w:rsidDel="00000000" w:rsidP="00000000" w:rsidRDefault="00000000" w:rsidRPr="00000000" w14:paraId="00000253">
      <w:pPr>
        <w:numPr>
          <w:ilvl w:val="0"/>
          <w:numId w:val="27"/>
        </w:numPr>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Premios: Especificar los premios ofrecidos, su cantidad, características y valor.</w:t>
      </w:r>
    </w:p>
    <w:p w:rsidR="00000000" w:rsidDel="00000000" w:rsidP="00000000" w:rsidRDefault="00000000" w:rsidRPr="00000000" w14:paraId="00000254">
      <w:pPr>
        <w:numPr>
          <w:ilvl w:val="0"/>
          <w:numId w:val="27"/>
        </w:numPr>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Entrega de premios: Incluir fecha del sorteo, mecánica de selección, lugar de entrega y fecha límite para reclamar el premio.</w:t>
      </w:r>
    </w:p>
    <w:p w:rsidR="00000000" w:rsidDel="00000000" w:rsidP="00000000" w:rsidRDefault="00000000" w:rsidRPr="00000000" w14:paraId="00000255">
      <w:pPr>
        <w:numPr>
          <w:ilvl w:val="0"/>
          <w:numId w:val="27"/>
        </w:numPr>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Reglas para el reclamo de premios: Indicar los documentos requeridos y el procedimiento para reclamar.</w:t>
      </w:r>
    </w:p>
    <w:p w:rsidR="00000000" w:rsidDel="00000000" w:rsidP="00000000" w:rsidRDefault="00000000" w:rsidRPr="00000000" w14:paraId="00000256">
      <w:pPr>
        <w:numPr>
          <w:ilvl w:val="0"/>
          <w:numId w:val="27"/>
        </w:numPr>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Responsabilidades, condiciones y restricciones del patrocinador: Detallar limitaciones, responsabilidades y cualquier condición especial.</w:t>
      </w:r>
    </w:p>
    <w:p w:rsidR="00000000" w:rsidDel="00000000" w:rsidP="00000000" w:rsidRDefault="00000000" w:rsidRPr="00000000" w14:paraId="00000257">
      <w:pPr>
        <w:numPr>
          <w:ilvl w:val="0"/>
          <w:numId w:val="27"/>
        </w:numPr>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Destino de premios no reclamados: Se debe señalar la entidad benéfica que recibirá los premios no reclamados o el destino que se les dará.</w:t>
      </w:r>
    </w:p>
    <w:p w:rsidR="00000000" w:rsidDel="00000000" w:rsidP="00000000" w:rsidRDefault="00000000" w:rsidRPr="00000000" w14:paraId="00000258">
      <w:pPr>
        <w:numPr>
          <w:ilvl w:val="0"/>
          <w:numId w:val="27"/>
        </w:numPr>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Información y consultas: Se proporcionan los canales de contacto para aclarar dudas.</w:t>
      </w:r>
    </w:p>
    <w:p w:rsidR="00000000" w:rsidDel="00000000" w:rsidP="00000000" w:rsidRDefault="00000000" w:rsidRPr="00000000" w14:paraId="00000259">
      <w:pPr>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25A">
      <w:pPr>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rtl w:val="0"/>
        </w:rPr>
        <w:t xml:space="preserve">Supervisión y resguardo de evidencia </w:t>
      </w:r>
      <w:r w:rsidDel="00000000" w:rsidR="00000000" w:rsidRPr="00000000">
        <w:rPr>
          <w:rFonts w:ascii="Proxima Nova" w:cs="Proxima Nova" w:eastAsia="Proxima Nova" w:hAnsi="Proxima Nova"/>
          <w:sz w:val="20"/>
          <w:szCs w:val="20"/>
          <w:rtl w:val="0"/>
        </w:rPr>
        <w:t xml:space="preserve">El sorteo debe ser presenciado por un notario público para dar fe de la legalidad y transparencia del acta, especialmente si los premios son de un valor considerable. </w:t>
      </w:r>
    </w:p>
    <w:p w:rsidR="00000000" w:rsidDel="00000000" w:rsidP="00000000" w:rsidRDefault="00000000" w:rsidRPr="00000000" w14:paraId="0000025B">
      <w:pPr>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25C">
      <w:pPr>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rtl w:val="0"/>
        </w:rPr>
        <w:t xml:space="preserve">Publicidad y transparencia </w:t>
      </w:r>
      <w:r w:rsidDel="00000000" w:rsidR="00000000" w:rsidRPr="00000000">
        <w:rPr>
          <w:rFonts w:ascii="Proxima Nova" w:cs="Proxima Nova" w:eastAsia="Proxima Nova" w:hAnsi="Proxima Nova"/>
          <w:sz w:val="20"/>
          <w:szCs w:val="20"/>
          <w:rtl w:val="0"/>
        </w:rPr>
        <w:t xml:space="preserve">Toda publicidad relacionada con el sorteo (anuncios en televisión, radio, redes sociales, material en PDV) debe ser coherente en lo establecido en los términos y condiciones </w:t>
      </w:r>
    </w:p>
    <w:p w:rsidR="00000000" w:rsidDel="00000000" w:rsidP="00000000" w:rsidRDefault="00000000" w:rsidRPr="00000000" w14:paraId="0000025D">
      <w:pPr>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25E">
      <w:pPr>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25F">
      <w:pPr>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260">
      <w:pPr>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261">
      <w:pPr>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262">
      <w:pPr>
        <w:pStyle w:val="Heading1"/>
        <w:rPr/>
      </w:pPr>
      <w:bookmarkStart w:colFirst="0" w:colLast="0" w:name="_2ranlvhf32vk" w:id="7"/>
      <w:bookmarkEnd w:id="7"/>
      <w:r w:rsidDel="00000000" w:rsidR="00000000" w:rsidRPr="00000000">
        <w:rPr>
          <w:rFonts w:ascii="Proxima Nova" w:cs="Proxima Nova" w:eastAsia="Proxima Nova" w:hAnsi="Proxima Nova"/>
          <w:sz w:val="22"/>
          <w:szCs w:val="22"/>
          <w:rtl w:val="0"/>
        </w:rPr>
        <w:t xml:space="preserve">FIN DE ANEXO DE SERVICIOS.</w:t>
      </w:r>
      <w:r w:rsidDel="00000000" w:rsidR="00000000" w:rsidRPr="00000000">
        <w:rPr>
          <w:rtl w:val="0"/>
        </w:rPr>
      </w:r>
    </w:p>
    <w:sectPr>
      <w:headerReference r:id="rId7" w:type="default"/>
      <w:headerReference r:id="rId8" w:type="first"/>
      <w:footerReference r:id="rId9" w:type="default"/>
      <w:footerReference r:id="rId10" w:type="first"/>
      <w:pgSz w:h="16834" w:w="11909" w:orient="portrait"/>
      <w:pgMar w:bottom="1440" w:top="1440" w:left="1440" w:right="1440" w:header="720" w:footer="72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auricio Campos" w:id="0" w:date="2025-11-04T23:53:41Z">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@paises</w:t>
      </w:r>
    </w:p>
  </w:comment>
  <w:comment w:author="Mauricio Campos" w:id="2" w:date="2025-11-04T23:55:54Z">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@seguridad</w:t>
      </w:r>
    </w:p>
  </w:comment>
  <w:comment w:author="Mauricio Campos" w:id="1" w:date="2025-11-04T23:54:03Z">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@paises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ontserrat Medium">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6">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7">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8">
    <w:pPr>
      <w:pageBreakBefore w:val="0"/>
      <w:jc w:val="right"/>
      <w:rPr>
        <w:b w:val="1"/>
        <w:sz w:val="16"/>
        <w:szCs w:val="16"/>
      </w:rPr>
    </w:pPr>
    <w:r w:rsidDel="00000000" w:rsidR="00000000" w:rsidRPr="00000000">
      <w:rPr>
        <w:sz w:val="14"/>
        <w:szCs w:val="14"/>
        <w:rtl w:val="0"/>
      </w:rPr>
      <w:t xml:space="preserve">MRM</w:t>
    </w:r>
    <w:r w:rsidDel="00000000" w:rsidR="00000000" w:rsidRPr="00000000">
      <w:rPr>
        <w:sz w:val="14"/>
        <w:szCs w:val="14"/>
        <w:rtl w:val="0"/>
      </w:rPr>
      <w:t xml:space="preserve"> Work Plan 2025   |    </w:t>
    </w:r>
    <w:r w:rsidDel="00000000" w:rsidR="00000000" w:rsidRPr="00000000">
      <w:rPr>
        <w:b w:val="1"/>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3">
    <w:pPr>
      <w:pStyle w:val="Heading1"/>
      <w:keepNext w:val="0"/>
      <w:keepLines w:val="0"/>
      <w:pageBreakBefore w:val="0"/>
      <w:spacing w:after="0" w:before="0" w:lineRule="auto"/>
      <w:ind w:right="1425"/>
      <w:rPr/>
    </w:pPr>
    <w:bookmarkStart w:colFirst="0" w:colLast="0" w:name="_j9mlilpa1jrv" w:id="8"/>
    <w:bookmarkEnd w:id="8"/>
    <w:r w:rsidDel="00000000" w:rsidR="00000000" w:rsidRPr="00000000">
      <w:pict>
        <v:rect style="width:0.0pt;height:1.5pt" o:hr="t" o:hrstd="t" o:hralign="center" fillcolor="#A0A0A0" stroked="f"/>
      </w:pic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4705350</wp:posOffset>
          </wp:positionH>
          <wp:positionV relativeFrom="paragraph">
            <wp:posOffset>-7619</wp:posOffset>
          </wp:positionV>
          <wp:extent cx="342900" cy="328613"/>
          <wp:effectExtent b="0" l="0" r="0" t="0"/>
          <wp:wrapSquare wrapText="bothSides" distB="114300" distT="114300" distL="114300" distR="114300"/>
          <wp:docPr id="1" name="image3.png"/>
          <a:graphic>
            <a:graphicData uri="http://schemas.openxmlformats.org/drawingml/2006/picture">
              <pic:pic>
                <pic:nvPicPr>
                  <pic:cNvPr id="0" name="image3.png"/>
                  <pic:cNvPicPr preferRelativeResize="0"/>
                </pic:nvPicPr>
                <pic:blipFill>
                  <a:blip r:embed="rId1"/>
                  <a:srcRect b="19294" l="26124" r="26796" t="19761"/>
                  <a:stretch>
                    <a:fillRect/>
                  </a:stretch>
                </pic:blipFill>
                <pic:spPr>
                  <a:xfrm>
                    <a:off x="0" y="0"/>
                    <a:ext cx="342900" cy="328613"/>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5162550</wp:posOffset>
          </wp:positionH>
          <wp:positionV relativeFrom="paragraph">
            <wp:posOffset>4763</wp:posOffset>
          </wp:positionV>
          <wp:extent cx="428625" cy="295275"/>
          <wp:effectExtent b="0" l="0" r="0" t="0"/>
          <wp:wrapSquare wrapText="bothSides" distB="19050" distT="19050" distL="19050" distR="19050"/>
          <wp:docPr id="2" name="image4.png"/>
          <a:graphic>
            <a:graphicData uri="http://schemas.openxmlformats.org/drawingml/2006/picture">
              <pic:pic>
                <pic:nvPicPr>
                  <pic:cNvPr id="0" name="image4.png"/>
                  <pic:cNvPicPr preferRelativeResize="0"/>
                </pic:nvPicPr>
                <pic:blipFill>
                  <a:blip r:embed="rId2">
                    <a:alphaModFix amt="27000"/>
                  </a:blip>
                  <a:srcRect b="0" l="0" r="0" t="0"/>
                  <a:stretch>
                    <a:fillRect/>
                  </a:stretch>
                </pic:blipFill>
                <pic:spPr>
                  <a:xfrm>
                    <a:off x="0" y="0"/>
                    <a:ext cx="428625" cy="295275"/>
                  </a:xfrm>
                  <a:prstGeom prst="rect"/>
                  <a:ln/>
                </pic:spPr>
              </pic:pic>
            </a:graphicData>
          </a:graphic>
        </wp:anchor>
      </w:drawing>
    </w:r>
  </w:p>
  <w:p w:rsidR="00000000" w:rsidDel="00000000" w:rsidP="00000000" w:rsidRDefault="00000000" w:rsidRPr="00000000" w14:paraId="00000264">
    <w:pPr>
      <w:pStyle w:val="Heading1"/>
      <w:keepNext w:val="0"/>
      <w:keepLines w:val="0"/>
      <w:pageBreakBefore w:val="0"/>
      <w:spacing w:after="0" w:before="0" w:lineRule="auto"/>
      <w:ind w:right="1425"/>
      <w:rPr/>
    </w:pPr>
    <w:bookmarkStart w:colFirst="0" w:colLast="0" w:name="_w90uq07bxkq5" w:id="9"/>
    <w:bookmarkEnd w:id="9"/>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5">
    <w:pPr>
      <w:pageBreakBefore w:val="0"/>
      <w:rPr>
        <w:b w:val="1"/>
        <w:color w:val="999999"/>
        <w:sz w:val="62"/>
        <w:szCs w:val="6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right"/>
      <w:pPr>
        <w:ind w:left="1440" w:hanging="360"/>
      </w:pPr>
      <w:rPr>
        <w:u w:val="none"/>
      </w:rPr>
    </w:lvl>
    <w:lvl w:ilvl="1">
      <w:start w:val="1"/>
      <w:numFmt w:val="bullet"/>
      <w:lvlText w:val="○"/>
      <w:lvlJc w:val="right"/>
      <w:pPr>
        <w:ind w:left="2160" w:hanging="360"/>
      </w:pPr>
      <w:rPr>
        <w:u w:val="none"/>
      </w:rPr>
    </w:lvl>
    <w:lvl w:ilvl="2">
      <w:start w:val="1"/>
      <w:numFmt w:val="bullet"/>
      <w:lvlText w:val="■"/>
      <w:lvlJc w:val="right"/>
      <w:pPr>
        <w:ind w:left="2880" w:hanging="360"/>
      </w:pPr>
      <w:rPr>
        <w:u w:val="none"/>
      </w:rPr>
    </w:lvl>
    <w:lvl w:ilvl="3">
      <w:start w:val="1"/>
      <w:numFmt w:val="bullet"/>
      <w:lvlText w:val="●"/>
      <w:lvlJc w:val="right"/>
      <w:pPr>
        <w:ind w:left="3600" w:hanging="360"/>
      </w:pPr>
      <w:rPr>
        <w:u w:val="none"/>
      </w:rPr>
    </w:lvl>
    <w:lvl w:ilvl="4">
      <w:start w:val="1"/>
      <w:numFmt w:val="bullet"/>
      <w:lvlText w:val="○"/>
      <w:lvlJc w:val="right"/>
      <w:pPr>
        <w:ind w:left="4320" w:hanging="360"/>
      </w:pPr>
      <w:rPr>
        <w:u w:val="none"/>
      </w:rPr>
    </w:lvl>
    <w:lvl w:ilvl="5">
      <w:start w:val="1"/>
      <w:numFmt w:val="bullet"/>
      <w:lvlText w:val="■"/>
      <w:lvlJc w:val="right"/>
      <w:pPr>
        <w:ind w:left="5040" w:hanging="360"/>
      </w:pPr>
      <w:rPr>
        <w:u w:val="none"/>
      </w:rPr>
    </w:lvl>
    <w:lvl w:ilvl="6">
      <w:start w:val="1"/>
      <w:numFmt w:val="bullet"/>
      <w:lvlText w:val="●"/>
      <w:lvlJc w:val="right"/>
      <w:pPr>
        <w:ind w:left="5760" w:hanging="360"/>
      </w:pPr>
      <w:rPr>
        <w:u w:val="none"/>
      </w:rPr>
    </w:lvl>
    <w:lvl w:ilvl="7">
      <w:start w:val="1"/>
      <w:numFmt w:val="bullet"/>
      <w:lvlText w:val="○"/>
      <w:lvlJc w:val="right"/>
      <w:pPr>
        <w:ind w:left="6480" w:hanging="360"/>
      </w:pPr>
      <w:rPr>
        <w:u w:val="none"/>
      </w:rPr>
    </w:lvl>
    <w:lvl w:ilvl="8">
      <w:start w:val="1"/>
      <w:numFmt w:val="bullet"/>
      <w:lvlText w:val="■"/>
      <w:lvlJc w:val="righ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right"/>
      <w:pPr>
        <w:ind w:left="1440" w:hanging="360"/>
      </w:pPr>
      <w:rPr>
        <w:u w:val="none"/>
      </w:rPr>
    </w:lvl>
    <w:lvl w:ilvl="1">
      <w:start w:val="1"/>
      <w:numFmt w:val="bullet"/>
      <w:lvlText w:val="○"/>
      <w:lvlJc w:val="right"/>
      <w:pPr>
        <w:ind w:left="2160" w:hanging="360"/>
      </w:pPr>
      <w:rPr>
        <w:u w:val="none"/>
      </w:rPr>
    </w:lvl>
    <w:lvl w:ilvl="2">
      <w:start w:val="1"/>
      <w:numFmt w:val="bullet"/>
      <w:lvlText w:val="■"/>
      <w:lvlJc w:val="right"/>
      <w:pPr>
        <w:ind w:left="2880" w:hanging="360"/>
      </w:pPr>
      <w:rPr>
        <w:u w:val="none"/>
      </w:rPr>
    </w:lvl>
    <w:lvl w:ilvl="3">
      <w:start w:val="1"/>
      <w:numFmt w:val="bullet"/>
      <w:lvlText w:val="●"/>
      <w:lvlJc w:val="right"/>
      <w:pPr>
        <w:ind w:left="3600" w:hanging="360"/>
      </w:pPr>
      <w:rPr>
        <w:u w:val="none"/>
      </w:rPr>
    </w:lvl>
    <w:lvl w:ilvl="4">
      <w:start w:val="1"/>
      <w:numFmt w:val="bullet"/>
      <w:lvlText w:val="○"/>
      <w:lvlJc w:val="right"/>
      <w:pPr>
        <w:ind w:left="4320" w:hanging="360"/>
      </w:pPr>
      <w:rPr>
        <w:u w:val="none"/>
      </w:rPr>
    </w:lvl>
    <w:lvl w:ilvl="5">
      <w:start w:val="1"/>
      <w:numFmt w:val="bullet"/>
      <w:lvlText w:val="■"/>
      <w:lvlJc w:val="right"/>
      <w:pPr>
        <w:ind w:left="5040" w:hanging="360"/>
      </w:pPr>
      <w:rPr>
        <w:u w:val="none"/>
      </w:rPr>
    </w:lvl>
    <w:lvl w:ilvl="6">
      <w:start w:val="1"/>
      <w:numFmt w:val="bullet"/>
      <w:lvlText w:val="●"/>
      <w:lvlJc w:val="right"/>
      <w:pPr>
        <w:ind w:left="5760" w:hanging="360"/>
      </w:pPr>
      <w:rPr>
        <w:u w:val="none"/>
      </w:rPr>
    </w:lvl>
    <w:lvl w:ilvl="7">
      <w:start w:val="1"/>
      <w:numFmt w:val="bullet"/>
      <w:lvlText w:val="○"/>
      <w:lvlJc w:val="right"/>
      <w:pPr>
        <w:ind w:left="6480" w:hanging="360"/>
      </w:pPr>
      <w:rPr>
        <w:u w:val="none"/>
      </w:rPr>
    </w:lvl>
    <w:lvl w:ilvl="8">
      <w:start w:val="1"/>
      <w:numFmt w:val="bullet"/>
      <w:lvlText w:val="■"/>
      <w:lvlJc w:val="right"/>
      <w:pPr>
        <w:ind w:left="720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right"/>
      <w:pPr>
        <w:ind w:left="1440" w:hanging="360"/>
      </w:pPr>
      <w:rPr>
        <w:u w:val="none"/>
      </w:rPr>
    </w:lvl>
    <w:lvl w:ilvl="1">
      <w:start w:val="1"/>
      <w:numFmt w:val="bullet"/>
      <w:lvlText w:val="○"/>
      <w:lvlJc w:val="right"/>
      <w:pPr>
        <w:ind w:left="2160" w:hanging="360"/>
      </w:pPr>
      <w:rPr>
        <w:u w:val="none"/>
      </w:rPr>
    </w:lvl>
    <w:lvl w:ilvl="2">
      <w:start w:val="1"/>
      <w:numFmt w:val="bullet"/>
      <w:lvlText w:val="■"/>
      <w:lvlJc w:val="right"/>
      <w:pPr>
        <w:ind w:left="2880" w:hanging="360"/>
      </w:pPr>
      <w:rPr>
        <w:u w:val="none"/>
      </w:rPr>
    </w:lvl>
    <w:lvl w:ilvl="3">
      <w:start w:val="1"/>
      <w:numFmt w:val="bullet"/>
      <w:lvlText w:val="●"/>
      <w:lvlJc w:val="right"/>
      <w:pPr>
        <w:ind w:left="3600" w:hanging="360"/>
      </w:pPr>
      <w:rPr>
        <w:u w:val="none"/>
      </w:rPr>
    </w:lvl>
    <w:lvl w:ilvl="4">
      <w:start w:val="1"/>
      <w:numFmt w:val="bullet"/>
      <w:lvlText w:val="○"/>
      <w:lvlJc w:val="right"/>
      <w:pPr>
        <w:ind w:left="4320" w:hanging="360"/>
      </w:pPr>
      <w:rPr>
        <w:u w:val="none"/>
      </w:rPr>
    </w:lvl>
    <w:lvl w:ilvl="5">
      <w:start w:val="1"/>
      <w:numFmt w:val="bullet"/>
      <w:lvlText w:val="■"/>
      <w:lvlJc w:val="right"/>
      <w:pPr>
        <w:ind w:left="5040" w:hanging="360"/>
      </w:pPr>
      <w:rPr>
        <w:u w:val="none"/>
      </w:rPr>
    </w:lvl>
    <w:lvl w:ilvl="6">
      <w:start w:val="1"/>
      <w:numFmt w:val="bullet"/>
      <w:lvlText w:val="●"/>
      <w:lvlJc w:val="right"/>
      <w:pPr>
        <w:ind w:left="5760" w:hanging="360"/>
      </w:pPr>
      <w:rPr>
        <w:u w:val="none"/>
      </w:rPr>
    </w:lvl>
    <w:lvl w:ilvl="7">
      <w:start w:val="1"/>
      <w:numFmt w:val="bullet"/>
      <w:lvlText w:val="○"/>
      <w:lvlJc w:val="right"/>
      <w:pPr>
        <w:ind w:left="6480" w:hanging="360"/>
      </w:pPr>
      <w:rPr>
        <w:u w:val="none"/>
      </w:rPr>
    </w:lvl>
    <w:lvl w:ilvl="8">
      <w:start w:val="1"/>
      <w:numFmt w:val="bullet"/>
      <w:lvlText w:val="■"/>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11" Type="http://schemas.openxmlformats.org/officeDocument/2006/relationships/font" Target="fonts/MontserratMedium-italic.ttf"/><Relationship Id="rId10" Type="http://schemas.openxmlformats.org/officeDocument/2006/relationships/font" Target="fonts/MontserratMedium-bold.ttf"/><Relationship Id="rId12" Type="http://schemas.openxmlformats.org/officeDocument/2006/relationships/font" Target="fonts/MontserratMedium-boldItalic.ttf"/><Relationship Id="rId9" Type="http://schemas.openxmlformats.org/officeDocument/2006/relationships/font" Target="fonts/MontserratMedium-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